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BC9" w:rsidRPr="00EF44BD" w:rsidRDefault="00D45643" w:rsidP="00D45643">
      <w:pPr>
        <w:shd w:val="clear" w:color="auto" w:fill="FFFFFF"/>
        <w:spacing w:after="0" w:line="240" w:lineRule="auto"/>
        <w:jc w:val="center"/>
        <w:rPr>
          <w:rFonts w:ascii="Times New Roman" w:eastAsia="Times New Roman" w:hAnsi="Times New Roman" w:cs="Times New Roman"/>
          <w:b/>
          <w:color w:val="000000"/>
          <w:sz w:val="26"/>
          <w:szCs w:val="26"/>
          <w:lang w:eastAsia="ru-RU"/>
        </w:rPr>
      </w:pPr>
      <w:r w:rsidRPr="00EF44BD">
        <w:rPr>
          <w:rFonts w:ascii="Times New Roman" w:eastAsia="Times New Roman" w:hAnsi="Times New Roman" w:cs="Times New Roman"/>
          <w:b/>
          <w:bCs/>
          <w:color w:val="000000"/>
          <w:sz w:val="26"/>
          <w:szCs w:val="26"/>
          <w:lang w:eastAsia="ru-RU"/>
        </w:rPr>
        <w:t>Сводный от</w:t>
      </w:r>
      <w:r w:rsidR="00491BEB">
        <w:rPr>
          <w:rFonts w:ascii="Times New Roman" w:eastAsia="Times New Roman" w:hAnsi="Times New Roman" w:cs="Times New Roman"/>
          <w:b/>
          <w:bCs/>
          <w:color w:val="000000"/>
          <w:sz w:val="26"/>
          <w:szCs w:val="26"/>
          <w:lang w:eastAsia="ru-RU"/>
        </w:rPr>
        <w:t xml:space="preserve">чет об </w:t>
      </w:r>
      <w:r w:rsidR="009B5BC9" w:rsidRPr="00EF44BD">
        <w:rPr>
          <w:rFonts w:ascii="Times New Roman" w:eastAsia="Times New Roman" w:hAnsi="Times New Roman" w:cs="Times New Roman"/>
          <w:b/>
          <w:bCs/>
          <w:color w:val="000000"/>
          <w:sz w:val="26"/>
          <w:szCs w:val="26"/>
          <w:lang w:eastAsia="ru-RU"/>
        </w:rPr>
        <w:t>оценк</w:t>
      </w:r>
      <w:r w:rsidR="00491BEB">
        <w:rPr>
          <w:rFonts w:ascii="Times New Roman" w:eastAsia="Times New Roman" w:hAnsi="Times New Roman" w:cs="Times New Roman"/>
          <w:b/>
          <w:bCs/>
          <w:color w:val="000000"/>
          <w:sz w:val="26"/>
          <w:szCs w:val="26"/>
          <w:lang w:eastAsia="ru-RU"/>
        </w:rPr>
        <w:t>е</w:t>
      </w:r>
      <w:r w:rsidR="009B5BC9" w:rsidRPr="00EF44BD">
        <w:rPr>
          <w:rFonts w:ascii="Times New Roman" w:eastAsia="Times New Roman" w:hAnsi="Times New Roman" w:cs="Times New Roman"/>
          <w:b/>
          <w:bCs/>
          <w:color w:val="000000"/>
          <w:sz w:val="26"/>
          <w:szCs w:val="26"/>
          <w:lang w:eastAsia="ru-RU"/>
        </w:rPr>
        <w:t xml:space="preserve"> эффективности</w:t>
      </w:r>
      <w:r w:rsidR="006C6190">
        <w:rPr>
          <w:rFonts w:ascii="Times New Roman" w:eastAsia="Times New Roman" w:hAnsi="Times New Roman" w:cs="Times New Roman"/>
          <w:b/>
          <w:bCs/>
          <w:color w:val="000000"/>
          <w:sz w:val="26"/>
          <w:szCs w:val="26"/>
          <w:lang w:eastAsia="ru-RU"/>
        </w:rPr>
        <w:t xml:space="preserve"> </w:t>
      </w:r>
      <w:r w:rsidR="009B5BC9" w:rsidRPr="00EF44BD">
        <w:rPr>
          <w:rFonts w:ascii="Times New Roman" w:eastAsia="Times New Roman" w:hAnsi="Times New Roman" w:cs="Times New Roman"/>
          <w:b/>
          <w:bCs/>
          <w:color w:val="000000"/>
          <w:sz w:val="26"/>
          <w:szCs w:val="26"/>
          <w:lang w:eastAsia="ru-RU"/>
        </w:rPr>
        <w:t xml:space="preserve">налоговых расходов за </w:t>
      </w:r>
      <w:r w:rsidR="000D016D" w:rsidRPr="00EF44BD">
        <w:rPr>
          <w:rFonts w:ascii="Times New Roman" w:eastAsia="Times New Roman" w:hAnsi="Times New Roman" w:cs="Times New Roman"/>
          <w:b/>
          <w:bCs/>
          <w:color w:val="000000"/>
          <w:sz w:val="26"/>
          <w:szCs w:val="26"/>
          <w:lang w:eastAsia="ru-RU"/>
        </w:rPr>
        <w:t>202</w:t>
      </w:r>
      <w:r w:rsidR="001F0F0F">
        <w:rPr>
          <w:rFonts w:ascii="Times New Roman" w:eastAsia="Times New Roman" w:hAnsi="Times New Roman" w:cs="Times New Roman"/>
          <w:b/>
          <w:bCs/>
          <w:color w:val="000000"/>
          <w:sz w:val="26"/>
          <w:szCs w:val="26"/>
          <w:lang w:eastAsia="ru-RU"/>
        </w:rPr>
        <w:t>2</w:t>
      </w:r>
      <w:r w:rsidR="009B5BC9" w:rsidRPr="00EF44BD">
        <w:rPr>
          <w:rFonts w:ascii="Times New Roman" w:eastAsia="Times New Roman" w:hAnsi="Times New Roman" w:cs="Times New Roman"/>
          <w:b/>
          <w:bCs/>
          <w:color w:val="000000"/>
          <w:sz w:val="26"/>
          <w:szCs w:val="26"/>
          <w:lang w:eastAsia="ru-RU"/>
        </w:rPr>
        <w:t xml:space="preserve"> год</w:t>
      </w:r>
    </w:p>
    <w:p w:rsidR="009B5BC9" w:rsidRPr="00EF44BD" w:rsidRDefault="009B5BC9" w:rsidP="00D45643">
      <w:pPr>
        <w:shd w:val="clear" w:color="auto" w:fill="FFFFFF"/>
        <w:spacing w:after="0" w:line="240" w:lineRule="auto"/>
        <w:jc w:val="center"/>
        <w:rPr>
          <w:rFonts w:ascii="Times New Roman" w:eastAsia="Times New Roman" w:hAnsi="Times New Roman" w:cs="Times New Roman"/>
          <w:b/>
          <w:color w:val="000000"/>
          <w:sz w:val="26"/>
          <w:szCs w:val="26"/>
          <w:lang w:eastAsia="ru-RU"/>
        </w:rPr>
      </w:pPr>
      <w:r w:rsidRPr="00EF44BD">
        <w:rPr>
          <w:rFonts w:ascii="Times New Roman" w:eastAsia="Times New Roman" w:hAnsi="Times New Roman" w:cs="Times New Roman"/>
          <w:b/>
          <w:bCs/>
          <w:color w:val="000000"/>
          <w:sz w:val="26"/>
          <w:szCs w:val="26"/>
          <w:lang w:eastAsia="ru-RU"/>
        </w:rPr>
        <w:t xml:space="preserve">на территории </w:t>
      </w:r>
      <w:r w:rsidR="000D016D" w:rsidRPr="00EF44BD">
        <w:rPr>
          <w:rFonts w:ascii="Times New Roman" w:eastAsia="Times New Roman" w:hAnsi="Times New Roman" w:cs="Times New Roman"/>
          <w:b/>
          <w:bCs/>
          <w:color w:val="000000"/>
          <w:sz w:val="26"/>
          <w:szCs w:val="26"/>
          <w:lang w:eastAsia="ru-RU"/>
        </w:rPr>
        <w:t>города Пыть-Яха</w:t>
      </w:r>
    </w:p>
    <w:p w:rsidR="009B5BC9" w:rsidRPr="00EF44BD" w:rsidRDefault="009B5BC9" w:rsidP="009943C3">
      <w:pPr>
        <w:shd w:val="clear" w:color="auto" w:fill="FFFFFF"/>
        <w:spacing w:after="0" w:line="240" w:lineRule="auto"/>
        <w:jc w:val="both"/>
        <w:rPr>
          <w:rFonts w:ascii="Times New Roman" w:eastAsia="Times New Roman" w:hAnsi="Times New Roman" w:cs="Times New Roman"/>
          <w:color w:val="000000"/>
          <w:sz w:val="26"/>
          <w:szCs w:val="26"/>
          <w:lang w:eastAsia="ru-RU"/>
        </w:rPr>
      </w:pPr>
    </w:p>
    <w:p w:rsidR="000D016D" w:rsidRPr="00136959" w:rsidRDefault="008D4ADC"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36959">
        <w:rPr>
          <w:rFonts w:ascii="Times New Roman" w:eastAsia="Times New Roman" w:hAnsi="Times New Roman" w:cs="Times New Roman"/>
          <w:color w:val="000000"/>
          <w:sz w:val="26"/>
          <w:szCs w:val="26"/>
          <w:lang w:eastAsia="ru-RU"/>
        </w:rPr>
        <w:t>Е</w:t>
      </w:r>
      <w:r w:rsidR="009B5BC9" w:rsidRPr="00136959">
        <w:rPr>
          <w:rFonts w:ascii="Times New Roman" w:eastAsia="Times New Roman" w:hAnsi="Times New Roman" w:cs="Times New Roman"/>
          <w:color w:val="000000"/>
          <w:sz w:val="26"/>
          <w:szCs w:val="26"/>
          <w:lang w:eastAsia="ru-RU"/>
        </w:rPr>
        <w:t>жегодн</w:t>
      </w:r>
      <w:r w:rsidRPr="00136959">
        <w:rPr>
          <w:rFonts w:ascii="Times New Roman" w:eastAsia="Times New Roman" w:hAnsi="Times New Roman" w:cs="Times New Roman"/>
          <w:color w:val="000000"/>
          <w:sz w:val="26"/>
          <w:szCs w:val="26"/>
          <w:lang w:eastAsia="ru-RU"/>
        </w:rPr>
        <w:t>ая</w:t>
      </w:r>
      <w:r w:rsidR="009B5BC9" w:rsidRPr="00136959">
        <w:rPr>
          <w:rFonts w:ascii="Times New Roman" w:eastAsia="Times New Roman" w:hAnsi="Times New Roman" w:cs="Times New Roman"/>
          <w:color w:val="000000"/>
          <w:sz w:val="26"/>
          <w:szCs w:val="26"/>
          <w:lang w:eastAsia="ru-RU"/>
        </w:rPr>
        <w:t xml:space="preserve"> оценк</w:t>
      </w:r>
      <w:r w:rsidRPr="00136959">
        <w:rPr>
          <w:rFonts w:ascii="Times New Roman" w:eastAsia="Times New Roman" w:hAnsi="Times New Roman" w:cs="Times New Roman"/>
          <w:color w:val="000000"/>
          <w:sz w:val="26"/>
          <w:szCs w:val="26"/>
          <w:lang w:eastAsia="ru-RU"/>
        </w:rPr>
        <w:t>а</w:t>
      </w:r>
      <w:r w:rsidR="009B5BC9" w:rsidRPr="00136959">
        <w:rPr>
          <w:rFonts w:ascii="Times New Roman" w:eastAsia="Times New Roman" w:hAnsi="Times New Roman" w:cs="Times New Roman"/>
          <w:color w:val="000000"/>
          <w:sz w:val="26"/>
          <w:szCs w:val="26"/>
          <w:lang w:eastAsia="ru-RU"/>
        </w:rPr>
        <w:t xml:space="preserve"> эффективности использования налоговых расходов</w:t>
      </w:r>
      <w:r w:rsidR="000A1A48">
        <w:rPr>
          <w:rFonts w:ascii="Times New Roman" w:eastAsia="Times New Roman" w:hAnsi="Times New Roman" w:cs="Times New Roman"/>
          <w:color w:val="000000"/>
          <w:sz w:val="26"/>
          <w:szCs w:val="26"/>
          <w:lang w:eastAsia="ru-RU"/>
        </w:rPr>
        <w:t xml:space="preserve"> проводится в целях оценки сбалансированности и эффективности проводимой налоговой политики </w:t>
      </w:r>
      <w:r w:rsidRPr="00136959">
        <w:rPr>
          <w:rFonts w:ascii="Times New Roman" w:eastAsia="Times New Roman" w:hAnsi="Times New Roman" w:cs="Times New Roman"/>
          <w:color w:val="000000"/>
          <w:sz w:val="26"/>
          <w:szCs w:val="26"/>
          <w:lang w:eastAsia="ru-RU"/>
        </w:rPr>
        <w:t>в соответствии с Порядком формирования перечня налоговых расходов и оценки налоговых расходов муниципального образования город</w:t>
      </w:r>
      <w:r w:rsidR="00136959" w:rsidRPr="00136959">
        <w:rPr>
          <w:rFonts w:ascii="Times New Roman" w:eastAsia="Times New Roman" w:hAnsi="Times New Roman" w:cs="Times New Roman"/>
          <w:color w:val="000000"/>
          <w:sz w:val="26"/>
          <w:szCs w:val="26"/>
          <w:lang w:eastAsia="ru-RU"/>
        </w:rPr>
        <w:t>а</w:t>
      </w:r>
      <w:r w:rsidRPr="00136959">
        <w:rPr>
          <w:rFonts w:ascii="Times New Roman" w:eastAsia="Times New Roman" w:hAnsi="Times New Roman" w:cs="Times New Roman"/>
          <w:color w:val="000000"/>
          <w:sz w:val="26"/>
          <w:szCs w:val="26"/>
          <w:lang w:eastAsia="ru-RU"/>
        </w:rPr>
        <w:t xml:space="preserve"> Пыть-Ях</w:t>
      </w:r>
      <w:r w:rsidR="00136959" w:rsidRPr="00136959">
        <w:rPr>
          <w:rFonts w:ascii="Times New Roman" w:eastAsia="Times New Roman" w:hAnsi="Times New Roman" w:cs="Times New Roman"/>
          <w:color w:val="000000"/>
          <w:sz w:val="26"/>
          <w:szCs w:val="26"/>
          <w:lang w:eastAsia="ru-RU"/>
        </w:rPr>
        <w:t>а</w:t>
      </w:r>
      <w:r w:rsidRPr="00136959">
        <w:rPr>
          <w:rFonts w:ascii="Times New Roman" w:eastAsia="Times New Roman" w:hAnsi="Times New Roman" w:cs="Times New Roman"/>
          <w:color w:val="000000"/>
          <w:sz w:val="26"/>
          <w:szCs w:val="26"/>
          <w:lang w:eastAsia="ru-RU"/>
        </w:rPr>
        <w:t>, утверждённым постановлением администрации</w:t>
      </w:r>
      <w:r w:rsidR="000A1A48">
        <w:rPr>
          <w:rFonts w:ascii="Times New Roman" w:eastAsia="Times New Roman" w:hAnsi="Times New Roman" w:cs="Times New Roman"/>
          <w:color w:val="000000"/>
          <w:sz w:val="26"/>
          <w:szCs w:val="26"/>
          <w:lang w:eastAsia="ru-RU"/>
        </w:rPr>
        <w:t xml:space="preserve"> города от 16.07.2020 № 290-па</w:t>
      </w:r>
      <w:r w:rsidR="000D016D" w:rsidRPr="00136959">
        <w:rPr>
          <w:rFonts w:ascii="Times New Roman" w:eastAsia="Times New Roman" w:hAnsi="Times New Roman" w:cs="Times New Roman"/>
          <w:color w:val="000000"/>
          <w:sz w:val="26"/>
          <w:szCs w:val="26"/>
          <w:lang w:eastAsia="ru-RU"/>
        </w:rPr>
        <w:t>.</w:t>
      </w:r>
    </w:p>
    <w:p w:rsidR="009B5BC9" w:rsidRPr="00136959" w:rsidRDefault="009B5BC9"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36959">
        <w:rPr>
          <w:rFonts w:ascii="Times New Roman" w:eastAsia="Times New Roman" w:hAnsi="Times New Roman" w:cs="Times New Roman"/>
          <w:color w:val="000000"/>
          <w:sz w:val="26"/>
          <w:szCs w:val="26"/>
          <w:lang w:eastAsia="ru-RU"/>
        </w:rPr>
        <w:t>При проведении оценки эффективности налоговых расходов учтены основные положения постановления Правительства Российской Федерации от 22.06.2019 г. № 796 «Об общих требованиях к оценке налоговых льгот (налоговых расходов) субъектов Российской Федерации и муниципальных образований» (далее – методические рекомендации Минфина России)</w:t>
      </w:r>
      <w:r w:rsidR="000D016D" w:rsidRPr="00136959">
        <w:rPr>
          <w:rFonts w:ascii="Times New Roman" w:eastAsia="Times New Roman" w:hAnsi="Times New Roman" w:cs="Times New Roman"/>
          <w:color w:val="000000"/>
          <w:sz w:val="26"/>
          <w:szCs w:val="26"/>
          <w:lang w:eastAsia="ru-RU"/>
        </w:rPr>
        <w:t xml:space="preserve">, постановление Правительства Ханты-Мансийского автономного округа – Югры от 18.10.2019 № 394-п «О порядке оценки налоговых расходов Ханты-Мансийского автономного округа </w:t>
      </w:r>
      <w:r w:rsidR="001D23CD" w:rsidRPr="00136959">
        <w:rPr>
          <w:rFonts w:ascii="Times New Roman" w:eastAsia="Times New Roman" w:hAnsi="Times New Roman" w:cs="Times New Roman"/>
          <w:color w:val="000000"/>
          <w:sz w:val="26"/>
          <w:szCs w:val="26"/>
          <w:lang w:eastAsia="ru-RU"/>
        </w:rPr>
        <w:t xml:space="preserve">– Югры </w:t>
      </w:r>
      <w:r w:rsidR="000D016D" w:rsidRPr="00136959">
        <w:rPr>
          <w:rFonts w:ascii="Times New Roman" w:eastAsia="Times New Roman" w:hAnsi="Times New Roman" w:cs="Times New Roman"/>
          <w:color w:val="000000"/>
          <w:sz w:val="26"/>
          <w:szCs w:val="26"/>
          <w:lang w:eastAsia="ru-RU"/>
        </w:rPr>
        <w:t xml:space="preserve">и утратившими силу </w:t>
      </w:r>
      <w:r w:rsidR="001D23CD" w:rsidRPr="00136959">
        <w:rPr>
          <w:rFonts w:ascii="Times New Roman" w:eastAsia="Times New Roman" w:hAnsi="Times New Roman" w:cs="Times New Roman"/>
          <w:color w:val="000000"/>
          <w:sz w:val="26"/>
          <w:szCs w:val="26"/>
          <w:lang w:eastAsia="ru-RU"/>
        </w:rPr>
        <w:t xml:space="preserve">некоторых постановлений Правительства </w:t>
      </w:r>
      <w:r w:rsidR="000D016D" w:rsidRPr="00136959">
        <w:rPr>
          <w:rFonts w:ascii="Times New Roman" w:eastAsia="Times New Roman" w:hAnsi="Times New Roman" w:cs="Times New Roman"/>
          <w:color w:val="000000"/>
          <w:sz w:val="26"/>
          <w:szCs w:val="26"/>
          <w:lang w:eastAsia="ru-RU"/>
        </w:rPr>
        <w:t xml:space="preserve"> </w:t>
      </w:r>
      <w:r w:rsidR="001D23CD" w:rsidRPr="00136959">
        <w:rPr>
          <w:rFonts w:ascii="Times New Roman" w:eastAsia="Times New Roman" w:hAnsi="Times New Roman" w:cs="Times New Roman"/>
          <w:color w:val="000000"/>
          <w:sz w:val="26"/>
          <w:szCs w:val="26"/>
          <w:lang w:eastAsia="ru-RU"/>
        </w:rPr>
        <w:t>Ханты-Мансийского автономного округа- Югры</w:t>
      </w:r>
      <w:r w:rsidR="000D016D" w:rsidRPr="00136959">
        <w:rPr>
          <w:rFonts w:ascii="Times New Roman" w:eastAsia="Times New Roman" w:hAnsi="Times New Roman" w:cs="Times New Roman"/>
          <w:color w:val="000000"/>
          <w:sz w:val="26"/>
          <w:szCs w:val="26"/>
          <w:lang w:eastAsia="ru-RU"/>
        </w:rPr>
        <w:t>»</w:t>
      </w:r>
      <w:r w:rsidRPr="00136959">
        <w:rPr>
          <w:rFonts w:ascii="Times New Roman" w:eastAsia="Times New Roman" w:hAnsi="Times New Roman" w:cs="Times New Roman"/>
          <w:color w:val="000000"/>
          <w:sz w:val="26"/>
          <w:szCs w:val="26"/>
          <w:lang w:eastAsia="ru-RU"/>
        </w:rPr>
        <w:t>.</w:t>
      </w:r>
    </w:p>
    <w:p w:rsidR="009B5BC9" w:rsidRPr="00136959" w:rsidRDefault="009B5BC9"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36959">
        <w:rPr>
          <w:rFonts w:ascii="Times New Roman" w:eastAsia="Times New Roman" w:hAnsi="Times New Roman" w:cs="Times New Roman"/>
          <w:color w:val="000000"/>
          <w:sz w:val="26"/>
          <w:szCs w:val="26"/>
          <w:lang w:eastAsia="ru-RU"/>
        </w:rPr>
        <w:t xml:space="preserve">В </w:t>
      </w:r>
      <w:r w:rsidR="000A1A48">
        <w:rPr>
          <w:rFonts w:ascii="Times New Roman" w:eastAsia="Times New Roman" w:hAnsi="Times New Roman" w:cs="Times New Roman"/>
          <w:color w:val="000000"/>
          <w:sz w:val="26"/>
          <w:szCs w:val="26"/>
          <w:lang w:eastAsia="ru-RU"/>
        </w:rPr>
        <w:t>рамках</w:t>
      </w:r>
      <w:r w:rsidRPr="00136959">
        <w:rPr>
          <w:rFonts w:ascii="Times New Roman" w:eastAsia="Times New Roman" w:hAnsi="Times New Roman" w:cs="Times New Roman"/>
          <w:color w:val="000000"/>
          <w:sz w:val="26"/>
          <w:szCs w:val="26"/>
          <w:lang w:eastAsia="ru-RU"/>
        </w:rPr>
        <w:t xml:space="preserve"> оценки эффективности налоговых расходов </w:t>
      </w:r>
      <w:r w:rsidR="000A1A48">
        <w:rPr>
          <w:rFonts w:ascii="Times New Roman" w:eastAsia="Times New Roman" w:hAnsi="Times New Roman" w:cs="Times New Roman"/>
          <w:color w:val="000000"/>
          <w:sz w:val="26"/>
          <w:szCs w:val="26"/>
          <w:lang w:eastAsia="ru-RU"/>
        </w:rPr>
        <w:t xml:space="preserve">проведена </w:t>
      </w:r>
      <w:r w:rsidRPr="00136959">
        <w:rPr>
          <w:rFonts w:ascii="Times New Roman" w:eastAsia="Times New Roman" w:hAnsi="Times New Roman" w:cs="Times New Roman"/>
          <w:color w:val="000000"/>
          <w:sz w:val="26"/>
          <w:szCs w:val="26"/>
          <w:lang w:eastAsia="ru-RU"/>
        </w:rPr>
        <w:t>оценка целесообразности (востребованност</w:t>
      </w:r>
      <w:r w:rsidR="000A1A48">
        <w:rPr>
          <w:rFonts w:ascii="Times New Roman" w:eastAsia="Times New Roman" w:hAnsi="Times New Roman" w:cs="Times New Roman"/>
          <w:color w:val="000000"/>
          <w:sz w:val="26"/>
          <w:szCs w:val="26"/>
          <w:lang w:eastAsia="ru-RU"/>
        </w:rPr>
        <w:t>и</w:t>
      </w:r>
      <w:r w:rsidRPr="00136959">
        <w:rPr>
          <w:rFonts w:ascii="Times New Roman" w:eastAsia="Times New Roman" w:hAnsi="Times New Roman" w:cs="Times New Roman"/>
          <w:color w:val="000000"/>
          <w:sz w:val="26"/>
          <w:szCs w:val="26"/>
          <w:lang w:eastAsia="ru-RU"/>
        </w:rPr>
        <w:t xml:space="preserve"> налоговых расходов, соответстви</w:t>
      </w:r>
      <w:r w:rsidR="000A1A48">
        <w:rPr>
          <w:rFonts w:ascii="Times New Roman" w:eastAsia="Times New Roman" w:hAnsi="Times New Roman" w:cs="Times New Roman"/>
          <w:color w:val="000000"/>
          <w:sz w:val="26"/>
          <w:szCs w:val="26"/>
          <w:lang w:eastAsia="ru-RU"/>
        </w:rPr>
        <w:t>я</w:t>
      </w:r>
      <w:r w:rsidRPr="00136959">
        <w:rPr>
          <w:rFonts w:ascii="Times New Roman" w:eastAsia="Times New Roman" w:hAnsi="Times New Roman" w:cs="Times New Roman"/>
          <w:color w:val="000000"/>
          <w:sz w:val="26"/>
          <w:szCs w:val="26"/>
          <w:lang w:eastAsia="ru-RU"/>
        </w:rPr>
        <w:t xml:space="preserve"> их целям соответствующих муниципальных программ и (или) целям социально-экономической политики) и их результативности (оценка бюджетной эффективности).</w:t>
      </w:r>
    </w:p>
    <w:p w:rsidR="009B5BC9" w:rsidRPr="00136959" w:rsidRDefault="009B5BC9"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36959">
        <w:rPr>
          <w:rFonts w:ascii="Times New Roman" w:eastAsia="Times New Roman" w:hAnsi="Times New Roman" w:cs="Times New Roman"/>
          <w:color w:val="000000"/>
          <w:sz w:val="26"/>
          <w:szCs w:val="26"/>
          <w:lang w:eastAsia="ru-RU"/>
        </w:rPr>
        <w:t xml:space="preserve">Оценка эффективности налоговых расходов проводится в целях минимизации риска предоставления неэффективных налоговых </w:t>
      </w:r>
      <w:r w:rsidR="000A1A48">
        <w:rPr>
          <w:rFonts w:ascii="Times New Roman" w:eastAsia="Times New Roman" w:hAnsi="Times New Roman" w:cs="Times New Roman"/>
          <w:color w:val="000000"/>
          <w:sz w:val="26"/>
          <w:szCs w:val="26"/>
          <w:lang w:eastAsia="ru-RU"/>
        </w:rPr>
        <w:t>льгот</w:t>
      </w:r>
      <w:r w:rsidRPr="00136959">
        <w:rPr>
          <w:rFonts w:ascii="Times New Roman" w:eastAsia="Times New Roman" w:hAnsi="Times New Roman" w:cs="Times New Roman"/>
          <w:color w:val="000000"/>
          <w:sz w:val="26"/>
          <w:szCs w:val="26"/>
          <w:lang w:eastAsia="ru-RU"/>
        </w:rPr>
        <w:t>.</w:t>
      </w:r>
    </w:p>
    <w:p w:rsidR="009B5BC9" w:rsidRDefault="000A1A48"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В соответствии с пунктами 1.</w:t>
      </w:r>
      <w:r w:rsidR="009B5BC9" w:rsidRPr="00136959">
        <w:rPr>
          <w:rFonts w:ascii="Times New Roman" w:eastAsia="Times New Roman" w:hAnsi="Times New Roman" w:cs="Times New Roman"/>
          <w:color w:val="000000"/>
          <w:sz w:val="26"/>
          <w:szCs w:val="26"/>
          <w:lang w:eastAsia="ru-RU"/>
        </w:rPr>
        <w:t>2 статьи 15 Налогового кодекса Российской Федерации к местным налогам относятся земельный налог и налог на имущество физических лиц, которые согласно пункту 1 статьи 61.2 Бюджетного кодекса Российской Федерации зачисляются в бюджеты городских округов по нормативу 100 процентов.</w:t>
      </w:r>
      <w:r w:rsidR="00BC7A37">
        <w:rPr>
          <w:rFonts w:ascii="Times New Roman" w:eastAsia="Times New Roman" w:hAnsi="Times New Roman" w:cs="Times New Roman"/>
          <w:color w:val="000000"/>
          <w:sz w:val="26"/>
          <w:szCs w:val="26"/>
          <w:lang w:eastAsia="ru-RU"/>
        </w:rPr>
        <w:t xml:space="preserve"> </w:t>
      </w:r>
    </w:p>
    <w:p w:rsidR="00BC7A37" w:rsidRDefault="00BC7A37"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BC7A37">
        <w:rPr>
          <w:rFonts w:ascii="Times New Roman" w:eastAsia="Times New Roman" w:hAnsi="Times New Roman" w:cs="Times New Roman"/>
          <w:color w:val="000000"/>
          <w:sz w:val="26"/>
          <w:szCs w:val="26"/>
          <w:lang w:eastAsia="ru-RU"/>
        </w:rPr>
        <w:t xml:space="preserve">Налоговые льготы по </w:t>
      </w:r>
      <w:r>
        <w:rPr>
          <w:rFonts w:ascii="Times New Roman" w:eastAsia="Times New Roman" w:hAnsi="Times New Roman" w:cs="Times New Roman"/>
          <w:color w:val="000000"/>
          <w:sz w:val="26"/>
          <w:szCs w:val="26"/>
          <w:lang w:eastAsia="ru-RU"/>
        </w:rPr>
        <w:t xml:space="preserve">земельному </w:t>
      </w:r>
      <w:r w:rsidRPr="00BC7A37">
        <w:rPr>
          <w:rFonts w:ascii="Times New Roman" w:eastAsia="Times New Roman" w:hAnsi="Times New Roman" w:cs="Times New Roman"/>
          <w:color w:val="000000"/>
          <w:sz w:val="26"/>
          <w:szCs w:val="26"/>
          <w:lang w:eastAsia="ru-RU"/>
        </w:rPr>
        <w:t>налогу</w:t>
      </w:r>
      <w:r>
        <w:rPr>
          <w:rFonts w:ascii="Times New Roman" w:eastAsia="Times New Roman" w:hAnsi="Times New Roman" w:cs="Times New Roman"/>
          <w:color w:val="000000"/>
          <w:sz w:val="26"/>
          <w:szCs w:val="26"/>
          <w:lang w:eastAsia="ru-RU"/>
        </w:rPr>
        <w:t xml:space="preserve"> установлены ст. 395 Налогового кодекса РФ. В дополнение к установленным налоговым кодексам льготам, решением Думы города Пыть-Яха</w:t>
      </w:r>
      <w:r w:rsidR="00FA7523">
        <w:rPr>
          <w:rFonts w:ascii="Times New Roman" w:eastAsia="Times New Roman" w:hAnsi="Times New Roman" w:cs="Times New Roman"/>
          <w:color w:val="000000"/>
          <w:sz w:val="26"/>
          <w:szCs w:val="26"/>
          <w:lang w:eastAsia="ru-RU"/>
        </w:rPr>
        <w:t xml:space="preserve"> от 22.09.2008 № 330 «</w:t>
      </w:r>
      <w:r w:rsidR="00FA7523" w:rsidRPr="00FA7523">
        <w:rPr>
          <w:rFonts w:ascii="Times New Roman" w:eastAsia="Times New Roman" w:hAnsi="Times New Roman" w:cs="Times New Roman"/>
          <w:color w:val="000000"/>
          <w:sz w:val="26"/>
          <w:szCs w:val="26"/>
          <w:lang w:eastAsia="ru-RU"/>
        </w:rPr>
        <w:t>Об установлении земельного налога на территории города Пыть-Яха</w:t>
      </w:r>
      <w:r w:rsidR="00FA7523">
        <w:rPr>
          <w:rFonts w:ascii="Times New Roman" w:eastAsia="Times New Roman" w:hAnsi="Times New Roman" w:cs="Times New Roman"/>
          <w:color w:val="000000"/>
          <w:sz w:val="26"/>
          <w:szCs w:val="26"/>
          <w:lang w:eastAsia="ru-RU"/>
        </w:rPr>
        <w:t>» установлены налоговые льготы в соответствии с п. 2 ст. 387 Налогового кодекса РФ</w:t>
      </w:r>
      <w:r w:rsidR="00C22E15">
        <w:rPr>
          <w:rFonts w:ascii="Times New Roman" w:eastAsia="Times New Roman" w:hAnsi="Times New Roman" w:cs="Times New Roman"/>
          <w:color w:val="000000"/>
          <w:sz w:val="26"/>
          <w:szCs w:val="26"/>
          <w:lang w:eastAsia="ru-RU"/>
        </w:rPr>
        <w:t xml:space="preserve"> для следующих категорий налогоплательщиков:</w:t>
      </w:r>
    </w:p>
    <w:p w:rsidR="00C22E15" w:rsidRDefault="00C22E15"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н</w:t>
      </w:r>
      <w:r w:rsidRPr="00C22E15">
        <w:rPr>
          <w:rFonts w:ascii="Times New Roman" w:eastAsia="Times New Roman" w:hAnsi="Times New Roman" w:cs="Times New Roman"/>
          <w:color w:val="000000"/>
          <w:sz w:val="26"/>
          <w:szCs w:val="26"/>
          <w:lang w:eastAsia="ru-RU"/>
        </w:rPr>
        <w:t>еработающим пенсионерам, получающим трудовую пенсию по старости (возрасту), трудовую пенсию по случаю потери кормильца, имеющим земельные участки под гаражами на праве собственности, при наличии транспортного средства на праве собственности</w:t>
      </w:r>
      <w:r>
        <w:rPr>
          <w:rFonts w:ascii="Times New Roman" w:eastAsia="Times New Roman" w:hAnsi="Times New Roman" w:cs="Times New Roman"/>
          <w:color w:val="000000"/>
          <w:sz w:val="26"/>
          <w:szCs w:val="26"/>
          <w:lang w:eastAsia="ru-RU"/>
        </w:rPr>
        <w:t xml:space="preserve"> –</w:t>
      </w:r>
      <w:r w:rsidRPr="00C22E15">
        <w:rPr>
          <w:rFonts w:ascii="Times New Roman" w:eastAsia="Times New Roman" w:hAnsi="Times New Roman" w:cs="Times New Roman"/>
          <w:color w:val="000000"/>
          <w:sz w:val="26"/>
          <w:szCs w:val="26"/>
          <w:lang w:eastAsia="ru-RU"/>
        </w:rPr>
        <w:t xml:space="preserve"> льгота </w:t>
      </w:r>
      <w:r>
        <w:rPr>
          <w:rFonts w:ascii="Times New Roman" w:eastAsia="Times New Roman" w:hAnsi="Times New Roman" w:cs="Times New Roman"/>
          <w:color w:val="000000"/>
          <w:sz w:val="26"/>
          <w:szCs w:val="26"/>
          <w:lang w:eastAsia="ru-RU"/>
        </w:rPr>
        <w:t>по уплате налога в размере 50% (</w:t>
      </w:r>
      <w:r w:rsidRPr="00C22E15">
        <w:rPr>
          <w:rFonts w:ascii="Times New Roman" w:eastAsia="Times New Roman" w:hAnsi="Times New Roman" w:cs="Times New Roman"/>
          <w:color w:val="000000"/>
          <w:sz w:val="26"/>
          <w:szCs w:val="26"/>
          <w:lang w:eastAsia="ru-RU"/>
        </w:rPr>
        <w:t>на один объект налогообложения</w:t>
      </w:r>
      <w:r>
        <w:rPr>
          <w:rFonts w:ascii="Times New Roman" w:eastAsia="Times New Roman" w:hAnsi="Times New Roman" w:cs="Times New Roman"/>
          <w:color w:val="000000"/>
          <w:sz w:val="26"/>
          <w:szCs w:val="26"/>
          <w:lang w:eastAsia="ru-RU"/>
        </w:rPr>
        <w:t>);</w:t>
      </w:r>
    </w:p>
    <w:p w:rsidR="00C22E15" w:rsidRDefault="00C22E15"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м</w:t>
      </w:r>
      <w:r w:rsidRPr="00C22E15">
        <w:rPr>
          <w:rFonts w:ascii="Times New Roman" w:eastAsia="Times New Roman" w:hAnsi="Times New Roman" w:cs="Times New Roman"/>
          <w:color w:val="000000"/>
          <w:sz w:val="26"/>
          <w:szCs w:val="26"/>
          <w:lang w:eastAsia="ru-RU"/>
        </w:rPr>
        <w:t>ногодетные семьи в отношении земельных участков, занятых под крестьянские (фермерские) хозяйства, малые предприятия и</w:t>
      </w:r>
      <w:r>
        <w:rPr>
          <w:rFonts w:ascii="Times New Roman" w:eastAsia="Times New Roman" w:hAnsi="Times New Roman" w:cs="Times New Roman"/>
          <w:color w:val="000000"/>
          <w:sz w:val="26"/>
          <w:szCs w:val="26"/>
          <w:lang w:eastAsia="ru-RU"/>
        </w:rPr>
        <w:t xml:space="preserve"> другие коммерческие структуры (освобождаются от уплаты налога);</w:t>
      </w:r>
    </w:p>
    <w:p w:rsidR="00C22E15" w:rsidRDefault="00C22E15"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в</w:t>
      </w:r>
      <w:r w:rsidRPr="00C22E15">
        <w:rPr>
          <w:rFonts w:ascii="Times New Roman" w:eastAsia="Times New Roman" w:hAnsi="Times New Roman" w:cs="Times New Roman"/>
          <w:color w:val="000000"/>
          <w:sz w:val="26"/>
          <w:szCs w:val="26"/>
          <w:lang w:eastAsia="ru-RU"/>
        </w:rPr>
        <w:t>етераны и инвалиды ВОВ в отношении земельных участков, не используемых ими в пр</w:t>
      </w:r>
      <w:r>
        <w:rPr>
          <w:rFonts w:ascii="Times New Roman" w:eastAsia="Times New Roman" w:hAnsi="Times New Roman" w:cs="Times New Roman"/>
          <w:color w:val="000000"/>
          <w:sz w:val="26"/>
          <w:szCs w:val="26"/>
          <w:lang w:eastAsia="ru-RU"/>
        </w:rPr>
        <w:t>едпринимательской деятельности (освобождаются от уплаты налога);</w:t>
      </w:r>
    </w:p>
    <w:p w:rsidR="00C22E15" w:rsidRDefault="00C22E15"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м</w:t>
      </w:r>
      <w:r w:rsidRPr="00C22E15">
        <w:rPr>
          <w:rFonts w:ascii="Times New Roman" w:eastAsia="Times New Roman" w:hAnsi="Times New Roman" w:cs="Times New Roman"/>
          <w:color w:val="000000"/>
          <w:sz w:val="26"/>
          <w:szCs w:val="26"/>
          <w:lang w:eastAsia="ru-RU"/>
        </w:rPr>
        <w:t>униципальные учреждения города Пыть-Яха</w:t>
      </w:r>
      <w:r>
        <w:rPr>
          <w:rFonts w:ascii="Times New Roman" w:eastAsia="Times New Roman" w:hAnsi="Times New Roman" w:cs="Times New Roman"/>
          <w:color w:val="000000"/>
          <w:sz w:val="26"/>
          <w:szCs w:val="26"/>
          <w:lang w:eastAsia="ru-RU"/>
        </w:rPr>
        <w:t xml:space="preserve"> (освобождаются от уплаты налога);</w:t>
      </w:r>
    </w:p>
    <w:p w:rsidR="00C22E15" w:rsidRDefault="00C22E15" w:rsidP="00C22E15">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lastRenderedPageBreak/>
        <w:t>- с</w:t>
      </w:r>
      <w:r w:rsidRPr="00C22E15">
        <w:rPr>
          <w:rFonts w:ascii="Times New Roman" w:eastAsia="Times New Roman" w:hAnsi="Times New Roman" w:cs="Times New Roman"/>
          <w:color w:val="000000"/>
          <w:sz w:val="26"/>
          <w:szCs w:val="26"/>
          <w:lang w:eastAsia="ru-RU"/>
        </w:rPr>
        <w:t>оциально ориентированные некоммерческие организации, зарегистрированные на территории города Пыть-Яха - в отношении земельных участков, используемых ими для оказания населению услуг в социальной сфере</w:t>
      </w:r>
      <w:r>
        <w:rPr>
          <w:rFonts w:ascii="Times New Roman" w:eastAsia="Times New Roman" w:hAnsi="Times New Roman" w:cs="Times New Roman"/>
          <w:color w:val="000000"/>
          <w:sz w:val="26"/>
          <w:szCs w:val="26"/>
          <w:lang w:eastAsia="ru-RU"/>
        </w:rPr>
        <w:t xml:space="preserve"> (освобождаются от уплаты налога);</w:t>
      </w:r>
    </w:p>
    <w:p w:rsidR="00C22E15" w:rsidRDefault="00C22E15"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о</w:t>
      </w:r>
      <w:r w:rsidRPr="00C22E15">
        <w:rPr>
          <w:rFonts w:ascii="Times New Roman" w:eastAsia="Times New Roman" w:hAnsi="Times New Roman" w:cs="Times New Roman"/>
          <w:color w:val="000000"/>
          <w:sz w:val="26"/>
          <w:szCs w:val="26"/>
          <w:lang w:eastAsia="ru-RU"/>
        </w:rPr>
        <w:t xml:space="preserve">рганизации и физические лица, в отношении земельных участков, </w:t>
      </w:r>
      <w:r w:rsidRPr="0094400E">
        <w:rPr>
          <w:rFonts w:ascii="Times New Roman" w:eastAsia="Times New Roman" w:hAnsi="Times New Roman" w:cs="Times New Roman"/>
          <w:color w:val="000000"/>
          <w:sz w:val="26"/>
          <w:szCs w:val="26"/>
          <w:lang w:eastAsia="ru-RU"/>
        </w:rPr>
        <w:t>используемых для реализации инвестиционных проектов на территории города</w:t>
      </w:r>
      <w:r w:rsidRPr="00C22E15">
        <w:rPr>
          <w:rFonts w:ascii="Times New Roman" w:eastAsia="Times New Roman" w:hAnsi="Times New Roman" w:cs="Times New Roman"/>
          <w:color w:val="000000"/>
          <w:sz w:val="26"/>
          <w:szCs w:val="26"/>
          <w:lang w:eastAsia="ru-RU"/>
        </w:rPr>
        <w:t xml:space="preserve"> Пыть-Яха, включенных в установленном Правительством Ханты-Мансийского автономного округа - Югры порядке в Реестр инвестиционных проектов Ханты-Мансийского автономного округа - Югры, на плановый срок окупаемости инвестиционного проекта, но не более трех лет</w:t>
      </w:r>
      <w:r w:rsidR="001A4972">
        <w:rPr>
          <w:rFonts w:ascii="Times New Roman" w:eastAsia="Times New Roman" w:hAnsi="Times New Roman" w:cs="Times New Roman"/>
          <w:color w:val="000000"/>
          <w:sz w:val="26"/>
          <w:szCs w:val="26"/>
          <w:lang w:eastAsia="ru-RU"/>
        </w:rPr>
        <w:t xml:space="preserve"> (освобождаются от уплаты налога)</w:t>
      </w:r>
      <w:r w:rsidRPr="00C22E15">
        <w:rPr>
          <w:rFonts w:ascii="Times New Roman" w:eastAsia="Times New Roman" w:hAnsi="Times New Roman" w:cs="Times New Roman"/>
          <w:color w:val="000000"/>
          <w:sz w:val="26"/>
          <w:szCs w:val="26"/>
          <w:lang w:eastAsia="ru-RU"/>
        </w:rPr>
        <w:t>.</w:t>
      </w:r>
    </w:p>
    <w:p w:rsidR="00BC7A37" w:rsidRDefault="00BC7A37"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BC7A37">
        <w:rPr>
          <w:rFonts w:ascii="Times New Roman" w:eastAsia="Times New Roman" w:hAnsi="Times New Roman" w:cs="Times New Roman"/>
          <w:color w:val="000000"/>
          <w:sz w:val="26"/>
          <w:szCs w:val="26"/>
          <w:lang w:eastAsia="ru-RU"/>
        </w:rPr>
        <w:t>Налоговые льготы по налогу на имущество физических лиц установлены ст. 407 Налогового кодекса РФ. Помимо этого, в соответствии со ст. 399 Налогового кодекса, решением Думы города Пыть-Яха от 20.11.2014 № 292 «Об установлении налога на имущество физических лиц на территории города Пыть-Яха</w:t>
      </w:r>
      <w:r>
        <w:rPr>
          <w:rFonts w:ascii="Times New Roman" w:eastAsia="Times New Roman" w:hAnsi="Times New Roman" w:cs="Times New Roman"/>
          <w:color w:val="000000"/>
          <w:sz w:val="26"/>
          <w:szCs w:val="26"/>
          <w:lang w:eastAsia="ru-RU"/>
        </w:rPr>
        <w:t>»</w:t>
      </w:r>
      <w:r w:rsidRPr="00BC7A37">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 xml:space="preserve">освобождены </w:t>
      </w:r>
      <w:r w:rsidRPr="00BC7A37">
        <w:rPr>
          <w:rFonts w:ascii="Times New Roman" w:eastAsia="Times New Roman" w:hAnsi="Times New Roman" w:cs="Times New Roman"/>
          <w:color w:val="000000"/>
          <w:sz w:val="26"/>
          <w:szCs w:val="26"/>
          <w:lang w:eastAsia="ru-RU"/>
        </w:rPr>
        <w:t>от уплаты налога на имущество физических лиц следующие категории граждан:</w:t>
      </w:r>
    </w:p>
    <w:p w:rsidR="00BC7A37" w:rsidRDefault="00BC7A37"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BC7A37">
        <w:rPr>
          <w:rFonts w:ascii="Times New Roman" w:eastAsia="Times New Roman" w:hAnsi="Times New Roman" w:cs="Times New Roman"/>
          <w:color w:val="000000"/>
          <w:sz w:val="26"/>
          <w:szCs w:val="26"/>
          <w:lang w:eastAsia="ru-RU"/>
        </w:rPr>
        <w:t>-отц</w:t>
      </w:r>
      <w:r>
        <w:rPr>
          <w:rFonts w:ascii="Times New Roman" w:eastAsia="Times New Roman" w:hAnsi="Times New Roman" w:cs="Times New Roman"/>
          <w:color w:val="000000"/>
          <w:sz w:val="26"/>
          <w:szCs w:val="26"/>
          <w:lang w:eastAsia="ru-RU"/>
        </w:rPr>
        <w:t>ы</w:t>
      </w:r>
      <w:r w:rsidRPr="00BC7A37">
        <w:rPr>
          <w:rFonts w:ascii="Times New Roman" w:eastAsia="Times New Roman" w:hAnsi="Times New Roman" w:cs="Times New Roman"/>
          <w:color w:val="000000"/>
          <w:sz w:val="26"/>
          <w:szCs w:val="26"/>
          <w:lang w:eastAsia="ru-RU"/>
        </w:rPr>
        <w:t>, воспитывающи</w:t>
      </w:r>
      <w:r>
        <w:rPr>
          <w:rFonts w:ascii="Times New Roman" w:eastAsia="Times New Roman" w:hAnsi="Times New Roman" w:cs="Times New Roman"/>
          <w:color w:val="000000"/>
          <w:sz w:val="26"/>
          <w:szCs w:val="26"/>
          <w:lang w:eastAsia="ru-RU"/>
        </w:rPr>
        <w:t>е</w:t>
      </w:r>
      <w:r w:rsidRPr="00BC7A37">
        <w:rPr>
          <w:rFonts w:ascii="Times New Roman" w:eastAsia="Times New Roman" w:hAnsi="Times New Roman" w:cs="Times New Roman"/>
          <w:color w:val="000000"/>
          <w:sz w:val="26"/>
          <w:szCs w:val="26"/>
          <w:lang w:eastAsia="ru-RU"/>
        </w:rPr>
        <w:t xml:space="preserve"> детей без матерей и одиноких матерей, имеющих детей в возрасте до 16 лет или учащихся общеобразовательных учреждений в возрасте до 18 лет;</w:t>
      </w:r>
    </w:p>
    <w:p w:rsidR="00BC7A37" w:rsidRDefault="00BC7A37"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BC7A37">
        <w:rPr>
          <w:rFonts w:ascii="Times New Roman" w:eastAsia="Times New Roman" w:hAnsi="Times New Roman" w:cs="Times New Roman"/>
          <w:color w:val="000000"/>
          <w:sz w:val="26"/>
          <w:szCs w:val="26"/>
          <w:lang w:eastAsia="ru-RU"/>
        </w:rPr>
        <w:t>-несовершеннолетни</w:t>
      </w:r>
      <w:r>
        <w:rPr>
          <w:rFonts w:ascii="Times New Roman" w:eastAsia="Times New Roman" w:hAnsi="Times New Roman" w:cs="Times New Roman"/>
          <w:color w:val="000000"/>
          <w:sz w:val="26"/>
          <w:szCs w:val="26"/>
          <w:lang w:eastAsia="ru-RU"/>
        </w:rPr>
        <w:t>е</w:t>
      </w:r>
      <w:r w:rsidRPr="00BC7A37">
        <w:rPr>
          <w:rFonts w:ascii="Times New Roman" w:eastAsia="Times New Roman" w:hAnsi="Times New Roman" w:cs="Times New Roman"/>
          <w:color w:val="000000"/>
          <w:sz w:val="26"/>
          <w:szCs w:val="26"/>
          <w:lang w:eastAsia="ru-RU"/>
        </w:rPr>
        <w:t xml:space="preserve"> лиц</w:t>
      </w:r>
      <w:r>
        <w:rPr>
          <w:rFonts w:ascii="Times New Roman" w:eastAsia="Times New Roman" w:hAnsi="Times New Roman" w:cs="Times New Roman"/>
          <w:color w:val="000000"/>
          <w:sz w:val="26"/>
          <w:szCs w:val="26"/>
          <w:lang w:eastAsia="ru-RU"/>
        </w:rPr>
        <w:t>а</w:t>
      </w:r>
      <w:r w:rsidRPr="00BC7A37">
        <w:rPr>
          <w:rFonts w:ascii="Times New Roman" w:eastAsia="Times New Roman" w:hAnsi="Times New Roman" w:cs="Times New Roman"/>
          <w:color w:val="000000"/>
          <w:sz w:val="26"/>
          <w:szCs w:val="26"/>
          <w:lang w:eastAsia="ru-RU"/>
        </w:rPr>
        <w:t>.</w:t>
      </w:r>
    </w:p>
    <w:p w:rsidR="009B5BC9" w:rsidRPr="00C330CE" w:rsidRDefault="009B5BC9"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C330CE">
        <w:rPr>
          <w:rFonts w:ascii="Times New Roman" w:eastAsia="Times New Roman" w:hAnsi="Times New Roman" w:cs="Times New Roman"/>
          <w:color w:val="000000"/>
          <w:sz w:val="26"/>
          <w:szCs w:val="26"/>
          <w:lang w:eastAsia="ru-RU"/>
        </w:rPr>
        <w:t>В 20</w:t>
      </w:r>
      <w:r w:rsidR="001D2DDB" w:rsidRPr="00C330CE">
        <w:rPr>
          <w:rFonts w:ascii="Times New Roman" w:eastAsia="Times New Roman" w:hAnsi="Times New Roman" w:cs="Times New Roman"/>
          <w:color w:val="000000"/>
          <w:sz w:val="26"/>
          <w:szCs w:val="26"/>
          <w:lang w:eastAsia="ru-RU"/>
        </w:rPr>
        <w:t>2</w:t>
      </w:r>
      <w:r w:rsidR="0094400E" w:rsidRPr="00C330CE">
        <w:rPr>
          <w:rFonts w:ascii="Times New Roman" w:eastAsia="Times New Roman" w:hAnsi="Times New Roman" w:cs="Times New Roman"/>
          <w:color w:val="000000"/>
          <w:sz w:val="26"/>
          <w:szCs w:val="26"/>
          <w:lang w:eastAsia="ru-RU"/>
        </w:rPr>
        <w:t>2</w:t>
      </w:r>
      <w:r w:rsidRPr="00C330CE">
        <w:rPr>
          <w:rFonts w:ascii="Times New Roman" w:eastAsia="Times New Roman" w:hAnsi="Times New Roman" w:cs="Times New Roman"/>
          <w:color w:val="000000"/>
          <w:sz w:val="26"/>
          <w:szCs w:val="26"/>
          <w:lang w:eastAsia="ru-RU"/>
        </w:rPr>
        <w:t xml:space="preserve"> году на территории </w:t>
      </w:r>
      <w:r w:rsidR="001D2DDB" w:rsidRPr="00C330CE">
        <w:rPr>
          <w:rFonts w:ascii="Times New Roman" w:eastAsia="Times New Roman" w:hAnsi="Times New Roman" w:cs="Times New Roman"/>
          <w:color w:val="000000"/>
          <w:sz w:val="26"/>
          <w:szCs w:val="26"/>
          <w:lang w:eastAsia="ru-RU"/>
        </w:rPr>
        <w:t>города Пыть-Яха</w:t>
      </w:r>
      <w:r w:rsidRPr="00C330CE">
        <w:rPr>
          <w:rFonts w:ascii="Times New Roman" w:eastAsia="Times New Roman" w:hAnsi="Times New Roman" w:cs="Times New Roman"/>
          <w:color w:val="000000"/>
          <w:sz w:val="26"/>
          <w:szCs w:val="26"/>
          <w:lang w:eastAsia="ru-RU"/>
        </w:rPr>
        <w:t xml:space="preserve"> </w:t>
      </w:r>
      <w:r w:rsidR="001A4972" w:rsidRPr="00C330CE">
        <w:rPr>
          <w:rFonts w:ascii="Times New Roman" w:eastAsia="Times New Roman" w:hAnsi="Times New Roman" w:cs="Times New Roman"/>
          <w:color w:val="000000"/>
          <w:sz w:val="26"/>
          <w:szCs w:val="26"/>
          <w:lang w:eastAsia="ru-RU"/>
        </w:rPr>
        <w:t>2 </w:t>
      </w:r>
      <w:r w:rsidR="00C330CE" w:rsidRPr="00C330CE">
        <w:rPr>
          <w:rFonts w:ascii="Times New Roman" w:eastAsia="Times New Roman" w:hAnsi="Times New Roman" w:cs="Times New Roman"/>
          <w:color w:val="000000"/>
          <w:sz w:val="26"/>
          <w:szCs w:val="26"/>
          <w:lang w:eastAsia="ru-RU"/>
        </w:rPr>
        <w:t>383</w:t>
      </w:r>
      <w:r w:rsidR="001A4972" w:rsidRPr="00C330CE">
        <w:rPr>
          <w:rFonts w:ascii="Times New Roman" w:eastAsia="Times New Roman" w:hAnsi="Times New Roman" w:cs="Times New Roman"/>
          <w:color w:val="000000"/>
          <w:sz w:val="26"/>
          <w:szCs w:val="26"/>
          <w:lang w:eastAsia="ru-RU"/>
        </w:rPr>
        <w:t xml:space="preserve"> </w:t>
      </w:r>
      <w:r w:rsidR="000A1A48" w:rsidRPr="00C330CE">
        <w:rPr>
          <w:rFonts w:ascii="Times New Roman" w:eastAsia="Times New Roman" w:hAnsi="Times New Roman" w:cs="Times New Roman"/>
          <w:color w:val="000000"/>
          <w:sz w:val="26"/>
          <w:szCs w:val="26"/>
          <w:lang w:eastAsia="ru-RU"/>
        </w:rPr>
        <w:t>налогоплательщик</w:t>
      </w:r>
      <w:r w:rsidR="00302DBE">
        <w:rPr>
          <w:rFonts w:ascii="Times New Roman" w:eastAsia="Times New Roman" w:hAnsi="Times New Roman" w:cs="Times New Roman"/>
          <w:color w:val="000000"/>
          <w:sz w:val="26"/>
          <w:szCs w:val="26"/>
          <w:lang w:eastAsia="ru-RU"/>
        </w:rPr>
        <w:t>а</w:t>
      </w:r>
      <w:r w:rsidR="001A4972" w:rsidRPr="00C330CE">
        <w:rPr>
          <w:rFonts w:ascii="Times New Roman" w:eastAsia="Times New Roman" w:hAnsi="Times New Roman" w:cs="Times New Roman"/>
          <w:color w:val="000000"/>
          <w:sz w:val="26"/>
          <w:szCs w:val="26"/>
          <w:lang w:eastAsia="ru-RU"/>
        </w:rPr>
        <w:t xml:space="preserve"> </w:t>
      </w:r>
      <w:r w:rsidR="006E17CA" w:rsidRPr="00C330CE">
        <w:rPr>
          <w:rFonts w:ascii="Times New Roman" w:eastAsia="Times New Roman" w:hAnsi="Times New Roman" w:cs="Times New Roman"/>
          <w:color w:val="000000"/>
          <w:sz w:val="26"/>
          <w:szCs w:val="26"/>
          <w:lang w:eastAsia="ru-RU"/>
        </w:rPr>
        <w:t>воспользовались</w:t>
      </w:r>
      <w:r w:rsidRPr="00C330CE">
        <w:rPr>
          <w:rFonts w:ascii="Times New Roman" w:eastAsia="Times New Roman" w:hAnsi="Times New Roman" w:cs="Times New Roman"/>
          <w:color w:val="000000"/>
          <w:sz w:val="26"/>
          <w:szCs w:val="26"/>
          <w:lang w:eastAsia="ru-RU"/>
        </w:rPr>
        <w:t xml:space="preserve"> льгот</w:t>
      </w:r>
      <w:r w:rsidR="006E17CA" w:rsidRPr="00C330CE">
        <w:rPr>
          <w:rFonts w:ascii="Times New Roman" w:eastAsia="Times New Roman" w:hAnsi="Times New Roman" w:cs="Times New Roman"/>
          <w:color w:val="000000"/>
          <w:sz w:val="26"/>
          <w:szCs w:val="26"/>
          <w:lang w:eastAsia="ru-RU"/>
        </w:rPr>
        <w:t>ами</w:t>
      </w:r>
      <w:r w:rsidRPr="00C330CE">
        <w:rPr>
          <w:rFonts w:ascii="Times New Roman" w:eastAsia="Times New Roman" w:hAnsi="Times New Roman" w:cs="Times New Roman"/>
          <w:color w:val="000000"/>
          <w:sz w:val="26"/>
          <w:szCs w:val="26"/>
          <w:lang w:eastAsia="ru-RU"/>
        </w:rPr>
        <w:t xml:space="preserve"> по земельному налогу и налогу на имущество физических лиц, установленные решениями </w:t>
      </w:r>
      <w:r w:rsidR="001D2DDB" w:rsidRPr="00C330CE">
        <w:rPr>
          <w:rFonts w:ascii="Times New Roman" w:eastAsia="Times New Roman" w:hAnsi="Times New Roman" w:cs="Times New Roman"/>
          <w:color w:val="000000"/>
          <w:sz w:val="26"/>
          <w:szCs w:val="26"/>
          <w:lang w:eastAsia="ru-RU"/>
        </w:rPr>
        <w:t>Думы города Пыть-Яха.</w:t>
      </w:r>
    </w:p>
    <w:p w:rsidR="009B5BC9" w:rsidRPr="0094400E" w:rsidRDefault="009B5BC9"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94400E">
        <w:rPr>
          <w:rFonts w:ascii="Times New Roman" w:eastAsia="Times New Roman" w:hAnsi="Times New Roman" w:cs="Times New Roman"/>
          <w:color w:val="000000"/>
          <w:sz w:val="26"/>
          <w:szCs w:val="26"/>
          <w:lang w:eastAsia="ru-RU"/>
        </w:rPr>
        <w:t xml:space="preserve">Оценка эффективности налоговых расходов за </w:t>
      </w:r>
      <w:r w:rsidR="001D2DDB" w:rsidRPr="0094400E">
        <w:rPr>
          <w:rFonts w:ascii="Times New Roman" w:eastAsia="Times New Roman" w:hAnsi="Times New Roman" w:cs="Times New Roman"/>
          <w:color w:val="000000"/>
          <w:sz w:val="26"/>
          <w:szCs w:val="26"/>
          <w:lang w:eastAsia="ru-RU"/>
        </w:rPr>
        <w:t>202</w:t>
      </w:r>
      <w:r w:rsidR="0094400E" w:rsidRPr="0094400E">
        <w:rPr>
          <w:rFonts w:ascii="Times New Roman" w:eastAsia="Times New Roman" w:hAnsi="Times New Roman" w:cs="Times New Roman"/>
          <w:color w:val="000000"/>
          <w:sz w:val="26"/>
          <w:szCs w:val="26"/>
          <w:lang w:eastAsia="ru-RU"/>
        </w:rPr>
        <w:t>2</w:t>
      </w:r>
      <w:r w:rsidR="001D2DDB" w:rsidRPr="0094400E">
        <w:rPr>
          <w:rFonts w:ascii="Times New Roman" w:eastAsia="Times New Roman" w:hAnsi="Times New Roman" w:cs="Times New Roman"/>
          <w:color w:val="000000"/>
          <w:sz w:val="26"/>
          <w:szCs w:val="26"/>
          <w:lang w:eastAsia="ru-RU"/>
        </w:rPr>
        <w:t xml:space="preserve"> </w:t>
      </w:r>
      <w:r w:rsidRPr="0094400E">
        <w:rPr>
          <w:rFonts w:ascii="Times New Roman" w:eastAsia="Times New Roman" w:hAnsi="Times New Roman" w:cs="Times New Roman"/>
          <w:color w:val="000000"/>
          <w:sz w:val="26"/>
          <w:szCs w:val="26"/>
          <w:lang w:eastAsia="ru-RU"/>
        </w:rPr>
        <w:t xml:space="preserve">год </w:t>
      </w:r>
      <w:r w:rsidR="007E6907" w:rsidRPr="0094400E">
        <w:rPr>
          <w:rFonts w:ascii="Times New Roman" w:eastAsia="Times New Roman" w:hAnsi="Times New Roman" w:cs="Times New Roman"/>
          <w:color w:val="000000"/>
          <w:sz w:val="26"/>
          <w:szCs w:val="26"/>
          <w:lang w:eastAsia="ru-RU"/>
        </w:rPr>
        <w:t>включает в себя оценку целесообразности и результативности налоговых расходов города Пыть-Яха.</w:t>
      </w:r>
    </w:p>
    <w:p w:rsidR="009B5BC9" w:rsidRPr="0094400E" w:rsidRDefault="00685E5F"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94400E">
        <w:rPr>
          <w:rFonts w:ascii="Times New Roman" w:eastAsia="Times New Roman" w:hAnsi="Times New Roman" w:cs="Times New Roman"/>
          <w:color w:val="000000"/>
          <w:sz w:val="26"/>
          <w:szCs w:val="26"/>
          <w:lang w:eastAsia="ru-RU"/>
        </w:rPr>
        <w:t xml:space="preserve">Налоговые расходы сгруппированы по целевым категориям: </w:t>
      </w:r>
      <w:r w:rsidR="009B5BC9" w:rsidRPr="0094400E">
        <w:rPr>
          <w:rFonts w:ascii="Times New Roman" w:eastAsia="Times New Roman" w:hAnsi="Times New Roman" w:cs="Times New Roman"/>
          <w:color w:val="000000"/>
          <w:sz w:val="26"/>
          <w:szCs w:val="26"/>
          <w:lang w:eastAsia="ru-RU"/>
        </w:rPr>
        <w:t>социальные, стимулирующие и технические.</w:t>
      </w:r>
    </w:p>
    <w:p w:rsidR="009B5BC9" w:rsidRPr="0094400E" w:rsidRDefault="009B5BC9" w:rsidP="009943C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94400E">
        <w:rPr>
          <w:rFonts w:ascii="Times New Roman" w:eastAsia="Times New Roman" w:hAnsi="Times New Roman" w:cs="Times New Roman"/>
          <w:color w:val="000000"/>
          <w:sz w:val="26"/>
          <w:szCs w:val="26"/>
          <w:lang w:eastAsia="ru-RU"/>
        </w:rPr>
        <w:t xml:space="preserve">В основу оценки эффективности взяты данные статистической налоговой отчетности </w:t>
      </w:r>
      <w:r w:rsidR="001D2DDB" w:rsidRPr="0094400E">
        <w:rPr>
          <w:rFonts w:ascii="Times New Roman" w:eastAsia="Times New Roman" w:hAnsi="Times New Roman" w:cs="Times New Roman"/>
          <w:color w:val="000000"/>
          <w:sz w:val="26"/>
          <w:szCs w:val="26"/>
          <w:lang w:eastAsia="ru-RU"/>
        </w:rPr>
        <w:t>Межрайонной инспекции ФНС № 7 по Ханты-Мансийскому автономному округу – Югры</w:t>
      </w:r>
      <w:r w:rsidRPr="0094400E">
        <w:rPr>
          <w:rFonts w:ascii="Times New Roman" w:eastAsia="Times New Roman" w:hAnsi="Times New Roman" w:cs="Times New Roman"/>
          <w:color w:val="000000"/>
          <w:sz w:val="26"/>
          <w:szCs w:val="26"/>
          <w:lang w:eastAsia="ru-RU"/>
        </w:rPr>
        <w:t xml:space="preserve"> о налоговой базе и структуре начислений по местным налогам за 20</w:t>
      </w:r>
      <w:r w:rsidR="009943C3" w:rsidRPr="0094400E">
        <w:rPr>
          <w:rFonts w:ascii="Times New Roman" w:eastAsia="Times New Roman" w:hAnsi="Times New Roman" w:cs="Times New Roman"/>
          <w:color w:val="000000"/>
          <w:sz w:val="26"/>
          <w:szCs w:val="26"/>
          <w:lang w:eastAsia="ru-RU"/>
        </w:rPr>
        <w:t>2</w:t>
      </w:r>
      <w:r w:rsidR="0094400E" w:rsidRPr="0094400E">
        <w:rPr>
          <w:rFonts w:ascii="Times New Roman" w:eastAsia="Times New Roman" w:hAnsi="Times New Roman" w:cs="Times New Roman"/>
          <w:color w:val="000000"/>
          <w:sz w:val="26"/>
          <w:szCs w:val="26"/>
          <w:lang w:eastAsia="ru-RU"/>
        </w:rPr>
        <w:t>2</w:t>
      </w:r>
      <w:r w:rsidRPr="0094400E">
        <w:rPr>
          <w:rFonts w:ascii="Times New Roman" w:eastAsia="Times New Roman" w:hAnsi="Times New Roman" w:cs="Times New Roman"/>
          <w:color w:val="000000"/>
          <w:sz w:val="26"/>
          <w:szCs w:val="26"/>
          <w:lang w:eastAsia="ru-RU"/>
        </w:rPr>
        <w:t xml:space="preserve"> год (форма № 5-МН), которая сформирована в целом по </w:t>
      </w:r>
      <w:r w:rsidR="001D2DDB" w:rsidRPr="0094400E">
        <w:rPr>
          <w:rFonts w:ascii="Times New Roman" w:eastAsia="Times New Roman" w:hAnsi="Times New Roman" w:cs="Times New Roman"/>
          <w:color w:val="000000"/>
          <w:sz w:val="26"/>
          <w:szCs w:val="26"/>
          <w:lang w:eastAsia="ru-RU"/>
        </w:rPr>
        <w:t>муниципальному образованию</w:t>
      </w:r>
      <w:r w:rsidRPr="0094400E">
        <w:rPr>
          <w:rFonts w:ascii="Times New Roman" w:eastAsia="Times New Roman" w:hAnsi="Times New Roman" w:cs="Times New Roman"/>
          <w:color w:val="000000"/>
          <w:sz w:val="26"/>
          <w:szCs w:val="26"/>
          <w:lang w:eastAsia="ru-RU"/>
        </w:rPr>
        <w:t>.</w:t>
      </w:r>
    </w:p>
    <w:p w:rsidR="00C330CE" w:rsidRPr="00136959" w:rsidRDefault="00C330CE" w:rsidP="00C330CE">
      <w:pPr>
        <w:shd w:val="clear" w:color="auto" w:fill="FFFFFF"/>
        <w:spacing w:after="0" w:line="240" w:lineRule="auto"/>
        <w:ind w:firstLine="709"/>
        <w:jc w:val="both"/>
        <w:rPr>
          <w:rFonts w:ascii="Times New Roman" w:eastAsia="Times New Roman" w:hAnsi="Times New Roman" w:cs="Times New Roman"/>
          <w:color w:val="000000"/>
          <w:sz w:val="26"/>
          <w:szCs w:val="26"/>
          <w:highlight w:val="yellow"/>
          <w:lang w:eastAsia="ru-RU"/>
        </w:rPr>
      </w:pPr>
      <w:r w:rsidRPr="00136959">
        <w:rPr>
          <w:rFonts w:ascii="Times New Roman" w:eastAsia="Times New Roman" w:hAnsi="Times New Roman" w:cs="Times New Roman"/>
          <w:color w:val="000000"/>
          <w:sz w:val="26"/>
          <w:szCs w:val="26"/>
          <w:lang w:eastAsia="ru-RU"/>
        </w:rPr>
        <w:t xml:space="preserve">Объем налоговых </w:t>
      </w:r>
      <w:r>
        <w:rPr>
          <w:rFonts w:ascii="Times New Roman" w:eastAsia="Times New Roman" w:hAnsi="Times New Roman" w:cs="Times New Roman"/>
          <w:color w:val="000000"/>
          <w:sz w:val="26"/>
          <w:szCs w:val="26"/>
          <w:lang w:eastAsia="ru-RU"/>
        </w:rPr>
        <w:t xml:space="preserve">и неналоговых </w:t>
      </w:r>
      <w:r w:rsidRPr="00136959">
        <w:rPr>
          <w:rFonts w:ascii="Times New Roman" w:eastAsia="Times New Roman" w:hAnsi="Times New Roman" w:cs="Times New Roman"/>
          <w:color w:val="000000"/>
          <w:sz w:val="26"/>
          <w:szCs w:val="26"/>
          <w:lang w:eastAsia="ru-RU"/>
        </w:rPr>
        <w:t>доходов</w:t>
      </w:r>
      <w:r>
        <w:rPr>
          <w:rFonts w:ascii="Times New Roman" w:eastAsia="Times New Roman" w:hAnsi="Times New Roman" w:cs="Times New Roman"/>
          <w:color w:val="000000"/>
          <w:sz w:val="26"/>
          <w:szCs w:val="26"/>
          <w:lang w:eastAsia="ru-RU"/>
        </w:rPr>
        <w:t xml:space="preserve"> бюджета города Пыть-Яха за 2022</w:t>
      </w:r>
      <w:r w:rsidRPr="00136959">
        <w:rPr>
          <w:rFonts w:ascii="Times New Roman" w:eastAsia="Times New Roman" w:hAnsi="Times New Roman" w:cs="Times New Roman"/>
          <w:color w:val="000000"/>
          <w:sz w:val="26"/>
          <w:szCs w:val="26"/>
          <w:lang w:eastAsia="ru-RU"/>
        </w:rPr>
        <w:t xml:space="preserve"> год составил </w:t>
      </w:r>
      <w:r w:rsidRPr="00957A8C">
        <w:rPr>
          <w:rFonts w:ascii="Times New Roman" w:hAnsi="Times New Roman" w:cs="Times New Roman"/>
          <w:sz w:val="26"/>
          <w:szCs w:val="26"/>
        </w:rPr>
        <w:t>1</w:t>
      </w:r>
      <w:r>
        <w:rPr>
          <w:rFonts w:ascii="Times New Roman" w:hAnsi="Times New Roman" w:cs="Times New Roman"/>
          <w:sz w:val="26"/>
          <w:szCs w:val="26"/>
        </w:rPr>
        <w:t> 599 192,0</w:t>
      </w:r>
      <w:r w:rsidRPr="00957A8C">
        <w:rPr>
          <w:rFonts w:ascii="Times New Roman" w:hAnsi="Times New Roman" w:cs="Times New Roman"/>
          <w:sz w:val="26"/>
          <w:szCs w:val="26"/>
        </w:rPr>
        <w:t xml:space="preserve"> </w:t>
      </w:r>
      <w:r w:rsidRPr="00136959">
        <w:rPr>
          <w:rFonts w:ascii="Times New Roman" w:eastAsia="Times New Roman" w:hAnsi="Times New Roman" w:cs="Times New Roman"/>
          <w:color w:val="000000"/>
          <w:sz w:val="26"/>
          <w:szCs w:val="26"/>
          <w:lang w:eastAsia="ru-RU"/>
        </w:rPr>
        <w:t>тыс. рублей, из них земельный налог – 5</w:t>
      </w:r>
      <w:r>
        <w:rPr>
          <w:rFonts w:ascii="Times New Roman" w:eastAsia="Times New Roman" w:hAnsi="Times New Roman" w:cs="Times New Roman"/>
          <w:color w:val="000000"/>
          <w:sz w:val="26"/>
          <w:szCs w:val="26"/>
          <w:lang w:eastAsia="ru-RU"/>
        </w:rPr>
        <w:t>7</w:t>
      </w:r>
      <w:r w:rsidRPr="00136959">
        <w:rPr>
          <w:rFonts w:ascii="Times New Roman" w:eastAsia="Times New Roman" w:hAnsi="Times New Roman" w:cs="Times New Roman"/>
          <w:color w:val="000000"/>
          <w:sz w:val="26"/>
          <w:szCs w:val="26"/>
          <w:lang w:eastAsia="ru-RU"/>
        </w:rPr>
        <w:t> 9</w:t>
      </w:r>
      <w:r>
        <w:rPr>
          <w:rFonts w:ascii="Times New Roman" w:eastAsia="Times New Roman" w:hAnsi="Times New Roman" w:cs="Times New Roman"/>
          <w:color w:val="000000"/>
          <w:sz w:val="26"/>
          <w:szCs w:val="26"/>
          <w:lang w:eastAsia="ru-RU"/>
        </w:rPr>
        <w:t>30</w:t>
      </w:r>
      <w:r w:rsidRPr="00136959">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8</w:t>
      </w:r>
      <w:r w:rsidRPr="00136959">
        <w:rPr>
          <w:rFonts w:ascii="Times New Roman" w:eastAsia="Times New Roman" w:hAnsi="Times New Roman" w:cs="Times New Roman"/>
          <w:color w:val="000000"/>
          <w:sz w:val="26"/>
          <w:szCs w:val="26"/>
          <w:lang w:eastAsia="ru-RU"/>
        </w:rPr>
        <w:t xml:space="preserve"> тыс. рублей</w:t>
      </w:r>
      <w:r>
        <w:rPr>
          <w:rFonts w:ascii="Times New Roman" w:eastAsia="Times New Roman" w:hAnsi="Times New Roman" w:cs="Times New Roman"/>
          <w:color w:val="000000"/>
          <w:sz w:val="26"/>
          <w:szCs w:val="26"/>
          <w:lang w:eastAsia="ru-RU"/>
        </w:rPr>
        <w:t xml:space="preserve"> (3,6% от налоговых и неналоговых доходов бюджета города)</w:t>
      </w:r>
      <w:r w:rsidRPr="00136959">
        <w:rPr>
          <w:rFonts w:ascii="Times New Roman" w:eastAsia="Times New Roman" w:hAnsi="Times New Roman" w:cs="Times New Roman"/>
          <w:color w:val="000000"/>
          <w:sz w:val="26"/>
          <w:szCs w:val="26"/>
          <w:lang w:eastAsia="ru-RU"/>
        </w:rPr>
        <w:t xml:space="preserve"> (в том числе: земельный налог с организаций – 5</w:t>
      </w:r>
      <w:r>
        <w:rPr>
          <w:rFonts w:ascii="Times New Roman" w:eastAsia="Times New Roman" w:hAnsi="Times New Roman" w:cs="Times New Roman"/>
          <w:color w:val="000000"/>
          <w:sz w:val="26"/>
          <w:szCs w:val="26"/>
          <w:lang w:eastAsia="ru-RU"/>
        </w:rPr>
        <w:t>2</w:t>
      </w:r>
      <w:r w:rsidRPr="00136959">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color w:val="000000"/>
          <w:sz w:val="26"/>
          <w:szCs w:val="26"/>
          <w:lang w:eastAsia="ru-RU"/>
        </w:rPr>
        <w:t>646</w:t>
      </w:r>
      <w:r w:rsidRPr="00136959">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8</w:t>
      </w:r>
      <w:r w:rsidRPr="00136959">
        <w:rPr>
          <w:rFonts w:ascii="Times New Roman" w:eastAsia="Times New Roman" w:hAnsi="Times New Roman" w:cs="Times New Roman"/>
          <w:color w:val="000000"/>
          <w:sz w:val="26"/>
          <w:szCs w:val="26"/>
          <w:lang w:eastAsia="ru-RU"/>
        </w:rPr>
        <w:t xml:space="preserve"> тыс. рублей и земельный с физических лиц – </w:t>
      </w:r>
      <w:r>
        <w:rPr>
          <w:rFonts w:ascii="Times New Roman" w:eastAsia="Times New Roman" w:hAnsi="Times New Roman" w:cs="Times New Roman"/>
          <w:color w:val="000000"/>
          <w:sz w:val="26"/>
          <w:szCs w:val="26"/>
          <w:lang w:eastAsia="ru-RU"/>
        </w:rPr>
        <w:t>5</w:t>
      </w:r>
      <w:r w:rsidRPr="00136959">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color w:val="000000"/>
          <w:sz w:val="26"/>
          <w:szCs w:val="26"/>
          <w:lang w:eastAsia="ru-RU"/>
        </w:rPr>
        <w:t>284</w:t>
      </w:r>
      <w:r w:rsidRPr="00136959">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0</w:t>
      </w:r>
      <w:r w:rsidRPr="00136959">
        <w:rPr>
          <w:rFonts w:ascii="Times New Roman" w:eastAsia="Times New Roman" w:hAnsi="Times New Roman" w:cs="Times New Roman"/>
          <w:color w:val="000000"/>
          <w:sz w:val="26"/>
          <w:szCs w:val="26"/>
          <w:lang w:eastAsia="ru-RU"/>
        </w:rPr>
        <w:t xml:space="preserve"> тыс. рублей) и налог на имущество физических лиц – 2</w:t>
      </w:r>
      <w:r>
        <w:rPr>
          <w:rFonts w:ascii="Times New Roman" w:eastAsia="Times New Roman" w:hAnsi="Times New Roman" w:cs="Times New Roman"/>
          <w:color w:val="000000"/>
          <w:sz w:val="26"/>
          <w:szCs w:val="26"/>
          <w:lang w:eastAsia="ru-RU"/>
        </w:rPr>
        <w:t>8</w:t>
      </w:r>
      <w:r w:rsidRPr="00136959">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color w:val="000000"/>
          <w:sz w:val="26"/>
          <w:szCs w:val="26"/>
          <w:lang w:eastAsia="ru-RU"/>
        </w:rPr>
        <w:t>619</w:t>
      </w:r>
      <w:r w:rsidRPr="00136959">
        <w:rPr>
          <w:rFonts w:ascii="Times New Roman" w:eastAsia="Times New Roman" w:hAnsi="Times New Roman" w:cs="Times New Roman"/>
          <w:color w:val="000000"/>
          <w:sz w:val="26"/>
          <w:szCs w:val="26"/>
          <w:lang w:eastAsia="ru-RU"/>
        </w:rPr>
        <w:t>,</w:t>
      </w:r>
      <w:r>
        <w:rPr>
          <w:rFonts w:ascii="Times New Roman" w:eastAsia="Times New Roman" w:hAnsi="Times New Roman" w:cs="Times New Roman"/>
          <w:color w:val="000000"/>
          <w:sz w:val="26"/>
          <w:szCs w:val="26"/>
          <w:lang w:eastAsia="ru-RU"/>
        </w:rPr>
        <w:t>4</w:t>
      </w:r>
      <w:r w:rsidRPr="00136959">
        <w:rPr>
          <w:rFonts w:ascii="Times New Roman" w:eastAsia="Times New Roman" w:hAnsi="Times New Roman" w:cs="Times New Roman"/>
          <w:color w:val="000000"/>
          <w:sz w:val="26"/>
          <w:szCs w:val="26"/>
          <w:lang w:eastAsia="ru-RU"/>
        </w:rPr>
        <w:t xml:space="preserve"> тыс. рублей</w:t>
      </w:r>
      <w:r>
        <w:rPr>
          <w:rFonts w:ascii="Times New Roman" w:eastAsia="Times New Roman" w:hAnsi="Times New Roman" w:cs="Times New Roman"/>
          <w:color w:val="000000"/>
          <w:sz w:val="26"/>
          <w:szCs w:val="26"/>
          <w:lang w:eastAsia="ru-RU"/>
        </w:rPr>
        <w:t xml:space="preserve"> (1,8% от налоговых и неналоговых доходов бюджета города)</w:t>
      </w:r>
      <w:r w:rsidRPr="00136959">
        <w:rPr>
          <w:rFonts w:ascii="Times New Roman" w:eastAsia="Times New Roman" w:hAnsi="Times New Roman" w:cs="Times New Roman"/>
          <w:color w:val="000000"/>
          <w:sz w:val="26"/>
          <w:szCs w:val="26"/>
          <w:lang w:eastAsia="ru-RU"/>
        </w:rPr>
        <w:t>.</w:t>
      </w:r>
    </w:p>
    <w:p w:rsidR="000833FC" w:rsidRPr="00F517C3" w:rsidRDefault="00CE6C04" w:rsidP="00F05020">
      <w:pPr>
        <w:shd w:val="clear" w:color="auto" w:fill="FFFFFF"/>
        <w:spacing w:after="0" w:line="240" w:lineRule="auto"/>
        <w:ind w:firstLine="709"/>
        <w:jc w:val="both"/>
        <w:rPr>
          <w:rFonts w:ascii="Times New Roman" w:eastAsia="Times New Roman" w:hAnsi="Times New Roman" w:cs="Times New Roman"/>
          <w:b/>
          <w:color w:val="000000" w:themeColor="text1"/>
          <w:sz w:val="26"/>
          <w:szCs w:val="26"/>
          <w:lang w:eastAsia="ru-RU"/>
        </w:rPr>
      </w:pPr>
      <w:r w:rsidRPr="00957A8C">
        <w:rPr>
          <w:rFonts w:ascii="Times New Roman" w:eastAsia="Times New Roman" w:hAnsi="Times New Roman" w:cs="Times New Roman"/>
          <w:color w:val="000000"/>
          <w:sz w:val="26"/>
          <w:szCs w:val="26"/>
          <w:lang w:eastAsia="ru-RU"/>
        </w:rPr>
        <w:t>В 202</w:t>
      </w:r>
      <w:r>
        <w:rPr>
          <w:rFonts w:ascii="Times New Roman" w:eastAsia="Times New Roman" w:hAnsi="Times New Roman" w:cs="Times New Roman"/>
          <w:color w:val="000000"/>
          <w:sz w:val="26"/>
          <w:szCs w:val="26"/>
          <w:lang w:eastAsia="ru-RU"/>
        </w:rPr>
        <w:t>2</w:t>
      </w:r>
      <w:r w:rsidRPr="00957A8C">
        <w:rPr>
          <w:rFonts w:ascii="Times New Roman" w:eastAsia="Times New Roman" w:hAnsi="Times New Roman" w:cs="Times New Roman"/>
          <w:color w:val="000000"/>
          <w:sz w:val="26"/>
          <w:szCs w:val="26"/>
          <w:lang w:eastAsia="ru-RU"/>
        </w:rPr>
        <w:t xml:space="preserve"> году общая сумма налоговых расходов</w:t>
      </w:r>
      <w:r>
        <w:rPr>
          <w:rFonts w:ascii="Times New Roman" w:eastAsia="Times New Roman" w:hAnsi="Times New Roman" w:cs="Times New Roman"/>
          <w:color w:val="000000"/>
          <w:sz w:val="26"/>
          <w:szCs w:val="26"/>
          <w:lang w:eastAsia="ru-RU"/>
        </w:rPr>
        <w:t xml:space="preserve"> (налоговых льгот, предоставленных в соответствии с Налоговым кодексом РФ, а также решениями Думы города Пыть-Яха) </w:t>
      </w:r>
      <w:r w:rsidRPr="00957A8C">
        <w:rPr>
          <w:rFonts w:ascii="Times New Roman" w:eastAsia="Times New Roman" w:hAnsi="Times New Roman" w:cs="Times New Roman"/>
          <w:color w:val="000000"/>
          <w:sz w:val="26"/>
          <w:szCs w:val="26"/>
          <w:lang w:eastAsia="ru-RU"/>
        </w:rPr>
        <w:t xml:space="preserve">составила </w:t>
      </w:r>
      <w:r>
        <w:rPr>
          <w:rFonts w:ascii="Times New Roman" w:eastAsia="Times New Roman" w:hAnsi="Times New Roman" w:cs="Times New Roman"/>
          <w:color w:val="000000"/>
          <w:sz w:val="26"/>
          <w:szCs w:val="26"/>
          <w:lang w:eastAsia="ru-RU"/>
        </w:rPr>
        <w:t>21</w:t>
      </w:r>
      <w:r w:rsidRPr="00957A8C">
        <w:rPr>
          <w:rFonts w:ascii="Times New Roman" w:eastAsia="Times New Roman" w:hAnsi="Times New Roman" w:cs="Times New Roman"/>
          <w:color w:val="000000"/>
          <w:sz w:val="26"/>
          <w:szCs w:val="26"/>
          <w:lang w:eastAsia="ru-RU"/>
        </w:rPr>
        <w:t xml:space="preserve"> </w:t>
      </w:r>
      <w:r>
        <w:rPr>
          <w:rFonts w:ascii="Times New Roman" w:eastAsia="Times New Roman" w:hAnsi="Times New Roman" w:cs="Times New Roman"/>
          <w:color w:val="000000"/>
          <w:sz w:val="26"/>
          <w:szCs w:val="26"/>
          <w:lang w:eastAsia="ru-RU"/>
        </w:rPr>
        <w:t>234</w:t>
      </w:r>
      <w:r w:rsidRPr="00957A8C">
        <w:rPr>
          <w:rFonts w:ascii="Times New Roman" w:eastAsia="Times New Roman" w:hAnsi="Times New Roman" w:cs="Times New Roman"/>
          <w:color w:val="000000"/>
          <w:sz w:val="26"/>
          <w:szCs w:val="26"/>
          <w:lang w:eastAsia="ru-RU"/>
        </w:rPr>
        <w:t>,0</w:t>
      </w:r>
      <w:r w:rsidRPr="00957A8C">
        <w:rPr>
          <w:rFonts w:ascii="Times New Roman" w:eastAsia="Times New Roman" w:hAnsi="Times New Roman" w:cs="Times New Roman"/>
          <w:b/>
          <w:color w:val="FF0000"/>
          <w:sz w:val="26"/>
          <w:szCs w:val="26"/>
          <w:lang w:eastAsia="ru-RU"/>
        </w:rPr>
        <w:t xml:space="preserve"> </w:t>
      </w:r>
      <w:r w:rsidRPr="00957A8C">
        <w:rPr>
          <w:rFonts w:ascii="Times New Roman" w:eastAsia="Times New Roman" w:hAnsi="Times New Roman" w:cs="Times New Roman"/>
          <w:color w:val="000000" w:themeColor="text1"/>
          <w:sz w:val="26"/>
          <w:szCs w:val="26"/>
          <w:lang w:eastAsia="ru-RU"/>
        </w:rPr>
        <w:t>тыс. рублей</w:t>
      </w:r>
      <w:r w:rsidRPr="00957A8C">
        <w:rPr>
          <w:rFonts w:ascii="Times New Roman" w:eastAsia="Times New Roman" w:hAnsi="Times New Roman" w:cs="Times New Roman"/>
          <w:color w:val="000000"/>
          <w:sz w:val="26"/>
          <w:szCs w:val="26"/>
          <w:lang w:eastAsia="ru-RU"/>
        </w:rPr>
        <w:t>, а их доля в объеме налоговых</w:t>
      </w:r>
      <w:r>
        <w:rPr>
          <w:rFonts w:ascii="Times New Roman" w:eastAsia="Times New Roman" w:hAnsi="Times New Roman" w:cs="Times New Roman"/>
          <w:color w:val="000000"/>
          <w:sz w:val="26"/>
          <w:szCs w:val="26"/>
          <w:lang w:eastAsia="ru-RU"/>
        </w:rPr>
        <w:t xml:space="preserve"> и неналоговых</w:t>
      </w:r>
      <w:r w:rsidRPr="00957A8C">
        <w:rPr>
          <w:rFonts w:ascii="Times New Roman" w:eastAsia="Times New Roman" w:hAnsi="Times New Roman" w:cs="Times New Roman"/>
          <w:color w:val="000000"/>
          <w:sz w:val="26"/>
          <w:szCs w:val="26"/>
          <w:lang w:eastAsia="ru-RU"/>
        </w:rPr>
        <w:t xml:space="preserve"> доходов бюджета города Пыть-Яха </w:t>
      </w:r>
      <w:r w:rsidRPr="00957A8C">
        <w:rPr>
          <w:rFonts w:ascii="Times New Roman" w:eastAsia="Times New Roman" w:hAnsi="Times New Roman" w:cs="Times New Roman"/>
          <w:color w:val="000000" w:themeColor="text1"/>
          <w:sz w:val="26"/>
          <w:szCs w:val="26"/>
          <w:lang w:eastAsia="ru-RU"/>
        </w:rPr>
        <w:t xml:space="preserve">составила </w:t>
      </w:r>
      <w:r>
        <w:rPr>
          <w:rFonts w:ascii="Times New Roman" w:eastAsia="Times New Roman" w:hAnsi="Times New Roman" w:cs="Times New Roman"/>
          <w:color w:val="000000" w:themeColor="text1"/>
          <w:sz w:val="26"/>
          <w:szCs w:val="26"/>
          <w:lang w:eastAsia="ru-RU"/>
        </w:rPr>
        <w:t>1</w:t>
      </w:r>
      <w:r w:rsidRPr="00957A8C">
        <w:rPr>
          <w:rFonts w:ascii="Times New Roman" w:eastAsia="Times New Roman" w:hAnsi="Times New Roman" w:cs="Times New Roman"/>
          <w:color w:val="000000" w:themeColor="text1"/>
          <w:sz w:val="26"/>
          <w:szCs w:val="26"/>
          <w:lang w:eastAsia="ru-RU"/>
        </w:rPr>
        <w:t>,</w:t>
      </w:r>
      <w:r>
        <w:rPr>
          <w:rFonts w:ascii="Times New Roman" w:eastAsia="Times New Roman" w:hAnsi="Times New Roman" w:cs="Times New Roman"/>
          <w:color w:val="000000" w:themeColor="text1"/>
          <w:sz w:val="26"/>
          <w:szCs w:val="26"/>
          <w:lang w:eastAsia="ru-RU"/>
        </w:rPr>
        <w:t>3</w:t>
      </w:r>
      <w:r w:rsidRPr="00957A8C">
        <w:rPr>
          <w:rFonts w:ascii="Times New Roman" w:eastAsia="Times New Roman" w:hAnsi="Times New Roman" w:cs="Times New Roman"/>
          <w:color w:val="000000" w:themeColor="text1"/>
          <w:sz w:val="26"/>
          <w:szCs w:val="26"/>
          <w:lang w:eastAsia="ru-RU"/>
        </w:rPr>
        <w:t>%.</w:t>
      </w:r>
      <w:r w:rsidRPr="00957A8C">
        <w:rPr>
          <w:rFonts w:ascii="Times New Roman" w:eastAsia="Times New Roman" w:hAnsi="Times New Roman" w:cs="Times New Roman"/>
          <w:b/>
          <w:color w:val="000000" w:themeColor="text1"/>
          <w:sz w:val="26"/>
          <w:szCs w:val="26"/>
          <w:lang w:eastAsia="ru-RU"/>
        </w:rPr>
        <w:t xml:space="preserve"> </w:t>
      </w:r>
      <w:r w:rsidRPr="00FA4F84">
        <w:rPr>
          <w:rFonts w:ascii="Times New Roman" w:eastAsia="Times New Roman" w:hAnsi="Times New Roman" w:cs="Times New Roman"/>
          <w:color w:val="000000" w:themeColor="text1"/>
          <w:sz w:val="26"/>
          <w:szCs w:val="26"/>
          <w:lang w:eastAsia="ru-RU"/>
        </w:rPr>
        <w:t xml:space="preserve">Из них на долю налоговых расходов, связанных с предоставлением льгот, предусмотренных нормативными правовыми актами представительного органа муниципального образования, приходится </w:t>
      </w:r>
      <w:r>
        <w:rPr>
          <w:rFonts w:ascii="Times New Roman" w:eastAsia="Times New Roman" w:hAnsi="Times New Roman" w:cs="Times New Roman"/>
          <w:color w:val="000000" w:themeColor="text1"/>
          <w:sz w:val="26"/>
          <w:szCs w:val="26"/>
          <w:lang w:eastAsia="ru-RU"/>
        </w:rPr>
        <w:t>0,8% (13</w:t>
      </w:r>
      <w:r w:rsidRPr="00FA4F84">
        <w:rPr>
          <w:rFonts w:ascii="Times New Roman" w:eastAsia="Times New Roman" w:hAnsi="Times New Roman" w:cs="Times New Roman"/>
          <w:color w:val="000000" w:themeColor="text1"/>
          <w:sz w:val="26"/>
          <w:szCs w:val="26"/>
          <w:lang w:eastAsia="ru-RU"/>
        </w:rPr>
        <w:t> </w:t>
      </w:r>
      <w:r>
        <w:rPr>
          <w:rFonts w:ascii="Times New Roman" w:eastAsia="Times New Roman" w:hAnsi="Times New Roman" w:cs="Times New Roman"/>
          <w:color w:val="000000" w:themeColor="text1"/>
          <w:sz w:val="26"/>
          <w:szCs w:val="26"/>
          <w:lang w:eastAsia="ru-RU"/>
        </w:rPr>
        <w:t>590</w:t>
      </w:r>
      <w:r w:rsidRPr="00FA4F84">
        <w:rPr>
          <w:rFonts w:ascii="Times New Roman" w:eastAsia="Times New Roman" w:hAnsi="Times New Roman" w:cs="Times New Roman"/>
          <w:color w:val="000000" w:themeColor="text1"/>
          <w:sz w:val="26"/>
          <w:szCs w:val="26"/>
          <w:lang w:eastAsia="ru-RU"/>
        </w:rPr>
        <w:t>,0 тыс. руб.).</w:t>
      </w:r>
      <w:r>
        <w:rPr>
          <w:rFonts w:ascii="Times New Roman" w:eastAsia="Times New Roman" w:hAnsi="Times New Roman" w:cs="Times New Roman"/>
          <w:color w:val="000000" w:themeColor="text1"/>
          <w:sz w:val="26"/>
          <w:szCs w:val="26"/>
          <w:lang w:eastAsia="ru-RU"/>
        </w:rPr>
        <w:t xml:space="preserve"> </w:t>
      </w:r>
      <w:r w:rsidR="00FA4F84" w:rsidRPr="00F517C3">
        <w:rPr>
          <w:rFonts w:ascii="Times New Roman" w:eastAsia="Times New Roman" w:hAnsi="Times New Roman" w:cs="Times New Roman"/>
          <w:color w:val="000000" w:themeColor="text1"/>
          <w:sz w:val="26"/>
          <w:szCs w:val="26"/>
          <w:lang w:eastAsia="ru-RU"/>
        </w:rPr>
        <w:t xml:space="preserve">Согласно утвержденному перечню налоговых расходов (приказ комитета по финансам от </w:t>
      </w:r>
      <w:r w:rsidR="00F517C3" w:rsidRPr="00F517C3">
        <w:rPr>
          <w:rFonts w:ascii="Times New Roman" w:eastAsia="Times New Roman" w:hAnsi="Times New Roman" w:cs="Times New Roman"/>
          <w:color w:val="000000" w:themeColor="text1"/>
          <w:sz w:val="26"/>
          <w:szCs w:val="26"/>
          <w:lang w:eastAsia="ru-RU"/>
        </w:rPr>
        <w:t>21.11.2022 № 37</w:t>
      </w:r>
      <w:r w:rsidR="00FA4F84" w:rsidRPr="00F517C3">
        <w:rPr>
          <w:rFonts w:ascii="Times New Roman" w:eastAsia="Times New Roman" w:hAnsi="Times New Roman" w:cs="Times New Roman"/>
          <w:color w:val="000000" w:themeColor="text1"/>
          <w:sz w:val="26"/>
          <w:szCs w:val="26"/>
          <w:lang w:eastAsia="ru-RU"/>
        </w:rPr>
        <w:t xml:space="preserve">) в целях проведения оценки эффективности рассмотрены налоговые </w:t>
      </w:r>
      <w:r w:rsidR="00FA4F84" w:rsidRPr="00F517C3">
        <w:rPr>
          <w:rFonts w:ascii="Times New Roman" w:eastAsia="Times New Roman" w:hAnsi="Times New Roman" w:cs="Times New Roman"/>
          <w:color w:val="000000" w:themeColor="text1"/>
          <w:sz w:val="26"/>
          <w:szCs w:val="26"/>
          <w:lang w:eastAsia="ru-RU"/>
        </w:rPr>
        <w:lastRenderedPageBreak/>
        <w:t xml:space="preserve">расходы, связанные с предоставлением льгот, предусмотренных решениями Думы города Пыть-Яха </w:t>
      </w:r>
      <w:r w:rsidR="00FA4F84" w:rsidRPr="00F517C3">
        <w:rPr>
          <w:rFonts w:ascii="Times New Roman" w:eastAsia="Times New Roman" w:hAnsi="Times New Roman" w:cs="Times New Roman"/>
          <w:color w:val="000000"/>
          <w:sz w:val="26"/>
          <w:szCs w:val="26"/>
          <w:lang w:eastAsia="ru-RU"/>
        </w:rPr>
        <w:t xml:space="preserve">от 22.09.2008 № 330, </w:t>
      </w:r>
      <w:r w:rsidR="00FA4F84" w:rsidRPr="00F517C3">
        <w:rPr>
          <w:rFonts w:ascii="Times New Roman" w:eastAsia="Times New Roman" w:hAnsi="Times New Roman" w:cs="Times New Roman"/>
          <w:color w:val="000000" w:themeColor="text1"/>
          <w:sz w:val="26"/>
          <w:szCs w:val="26"/>
          <w:lang w:eastAsia="ru-RU"/>
        </w:rPr>
        <w:t xml:space="preserve">от </w:t>
      </w:r>
      <w:r w:rsidR="00FA4F84" w:rsidRPr="00F517C3">
        <w:rPr>
          <w:rFonts w:ascii="Times New Roman" w:eastAsia="Times New Roman" w:hAnsi="Times New Roman" w:cs="Times New Roman"/>
          <w:color w:val="000000"/>
          <w:sz w:val="26"/>
          <w:szCs w:val="26"/>
          <w:lang w:eastAsia="ru-RU"/>
        </w:rPr>
        <w:t>20.11.2014 № 292.</w:t>
      </w:r>
    </w:p>
    <w:p w:rsidR="0036754C" w:rsidRPr="00B96C85" w:rsidRDefault="009B5BC9" w:rsidP="000A55E7">
      <w:pPr>
        <w:pStyle w:val="a4"/>
        <w:spacing w:line="252" w:lineRule="auto"/>
        <w:ind w:right="-1" w:firstLine="741"/>
        <w:jc w:val="both"/>
        <w:rPr>
          <w:sz w:val="26"/>
          <w:szCs w:val="26"/>
        </w:rPr>
      </w:pPr>
      <w:r w:rsidRPr="0094400E">
        <w:rPr>
          <w:rFonts w:ascii="Arial" w:hAnsi="Arial" w:cs="Arial"/>
          <w:color w:val="000000"/>
          <w:sz w:val="26"/>
          <w:szCs w:val="26"/>
          <w:highlight w:val="yellow"/>
        </w:rPr>
        <w:br/>
      </w:r>
      <w:r w:rsidR="00EF44BD" w:rsidRPr="00B96C85">
        <w:rPr>
          <w:sz w:val="26"/>
          <w:szCs w:val="26"/>
        </w:rPr>
        <w:t xml:space="preserve">          </w:t>
      </w:r>
      <w:r w:rsidR="0036754C" w:rsidRPr="00B96C85">
        <w:rPr>
          <w:sz w:val="26"/>
          <w:szCs w:val="26"/>
        </w:rPr>
        <w:t xml:space="preserve">Информация </w:t>
      </w:r>
      <w:r w:rsidR="0036754C" w:rsidRPr="00B96C85">
        <w:rPr>
          <w:color w:val="131313"/>
          <w:sz w:val="26"/>
          <w:szCs w:val="26"/>
        </w:rPr>
        <w:t xml:space="preserve">о </w:t>
      </w:r>
      <w:r w:rsidR="0036754C" w:rsidRPr="00B96C85">
        <w:rPr>
          <w:sz w:val="26"/>
          <w:szCs w:val="26"/>
        </w:rPr>
        <w:t>структуре и динамик</w:t>
      </w:r>
      <w:r w:rsidR="002C3878" w:rsidRPr="00B96C85">
        <w:rPr>
          <w:sz w:val="26"/>
          <w:szCs w:val="26"/>
        </w:rPr>
        <w:t xml:space="preserve">е налоговых расходов по </w:t>
      </w:r>
      <w:r w:rsidR="0036754C" w:rsidRPr="00B96C85">
        <w:rPr>
          <w:sz w:val="26"/>
          <w:szCs w:val="26"/>
        </w:rPr>
        <w:t>видам налогов за 202</w:t>
      </w:r>
      <w:r w:rsidR="00B96C85" w:rsidRPr="00B96C85">
        <w:rPr>
          <w:sz w:val="26"/>
          <w:szCs w:val="26"/>
        </w:rPr>
        <w:t>2</w:t>
      </w:r>
      <w:r w:rsidR="0036754C" w:rsidRPr="00B96C85">
        <w:rPr>
          <w:sz w:val="26"/>
          <w:szCs w:val="26"/>
        </w:rPr>
        <w:t xml:space="preserve"> год представлена в таблице</w:t>
      </w:r>
      <w:r w:rsidR="0036754C" w:rsidRPr="00B96C85">
        <w:rPr>
          <w:spacing w:val="16"/>
          <w:sz w:val="26"/>
          <w:szCs w:val="26"/>
        </w:rPr>
        <w:t xml:space="preserve"> </w:t>
      </w:r>
      <w:r w:rsidR="0036754C" w:rsidRPr="00B96C85">
        <w:rPr>
          <w:sz w:val="26"/>
          <w:szCs w:val="26"/>
        </w:rPr>
        <w:t>1.</w:t>
      </w:r>
    </w:p>
    <w:p w:rsidR="0036754C" w:rsidRPr="00B96C85" w:rsidRDefault="0036754C" w:rsidP="0036754C">
      <w:pPr>
        <w:spacing w:before="70"/>
        <w:ind w:right="148"/>
        <w:jc w:val="right"/>
        <w:rPr>
          <w:rFonts w:ascii="Times New Roman" w:hAnsi="Times New Roman" w:cs="Times New Roman"/>
          <w:sz w:val="26"/>
          <w:szCs w:val="26"/>
        </w:rPr>
      </w:pPr>
      <w:r w:rsidRPr="00B96C85">
        <w:rPr>
          <w:rFonts w:ascii="Times New Roman" w:hAnsi="Times New Roman" w:cs="Times New Roman"/>
          <w:sz w:val="26"/>
          <w:szCs w:val="26"/>
        </w:rPr>
        <w:t xml:space="preserve">Таблица </w:t>
      </w:r>
      <w:r w:rsidRPr="00B96C85">
        <w:rPr>
          <w:rFonts w:ascii="Times New Roman" w:hAnsi="Times New Roman" w:cs="Times New Roman"/>
          <w:color w:val="000F1F"/>
          <w:sz w:val="26"/>
          <w:szCs w:val="26"/>
        </w:rPr>
        <w:t>1</w:t>
      </w:r>
    </w:p>
    <w:p w:rsidR="0036754C" w:rsidRPr="00B96C85" w:rsidRDefault="0036754C" w:rsidP="00FC68F6">
      <w:pPr>
        <w:spacing w:before="8"/>
        <w:ind w:left="2605" w:hanging="620"/>
        <w:rPr>
          <w:rFonts w:ascii="Times New Roman" w:hAnsi="Times New Roman" w:cs="Times New Roman"/>
          <w:sz w:val="26"/>
          <w:szCs w:val="26"/>
        </w:rPr>
      </w:pPr>
      <w:r w:rsidRPr="00B96C85">
        <w:rPr>
          <w:rFonts w:ascii="Times New Roman" w:hAnsi="Times New Roman" w:cs="Times New Roman"/>
          <w:sz w:val="26"/>
          <w:szCs w:val="26"/>
        </w:rPr>
        <w:t xml:space="preserve">Структура налоговых расходов </w:t>
      </w:r>
      <w:r w:rsidRPr="00B96C85">
        <w:rPr>
          <w:rFonts w:ascii="Times New Roman" w:hAnsi="Times New Roman" w:cs="Times New Roman"/>
          <w:color w:val="1C1C1C"/>
          <w:sz w:val="26"/>
          <w:szCs w:val="26"/>
        </w:rPr>
        <w:t xml:space="preserve">по </w:t>
      </w:r>
      <w:r w:rsidRPr="00B96C85">
        <w:rPr>
          <w:rFonts w:ascii="Times New Roman" w:hAnsi="Times New Roman" w:cs="Times New Roman"/>
          <w:sz w:val="26"/>
          <w:szCs w:val="26"/>
        </w:rPr>
        <w:t>видам налогов</w:t>
      </w:r>
    </w:p>
    <w:tbl>
      <w:tblPr>
        <w:tblStyle w:val="a7"/>
        <w:tblW w:w="9214" w:type="dxa"/>
        <w:tblInd w:w="137" w:type="dxa"/>
        <w:tblLayout w:type="fixed"/>
        <w:tblLook w:val="04A0" w:firstRow="1" w:lastRow="0" w:firstColumn="1" w:lastColumn="0" w:noHBand="0" w:noVBand="1"/>
      </w:tblPr>
      <w:tblGrid>
        <w:gridCol w:w="3969"/>
        <w:gridCol w:w="1701"/>
        <w:gridCol w:w="1843"/>
        <w:gridCol w:w="1701"/>
      </w:tblGrid>
      <w:tr w:rsidR="000833FC" w:rsidRPr="0094400E" w:rsidTr="000A55E7">
        <w:trPr>
          <w:trHeight w:val="1254"/>
        </w:trPr>
        <w:tc>
          <w:tcPr>
            <w:tcW w:w="3969" w:type="dxa"/>
            <w:vAlign w:val="center"/>
          </w:tcPr>
          <w:p w:rsidR="000833FC" w:rsidRPr="00F517C3" w:rsidRDefault="000833FC" w:rsidP="000A55E7">
            <w:pPr>
              <w:spacing w:before="8"/>
              <w:jc w:val="center"/>
              <w:rPr>
                <w:rFonts w:ascii="Times New Roman" w:hAnsi="Times New Roman" w:cs="Times New Roman"/>
                <w:sz w:val="24"/>
                <w:szCs w:val="24"/>
              </w:rPr>
            </w:pPr>
            <w:r w:rsidRPr="00F517C3">
              <w:rPr>
                <w:rFonts w:ascii="Times New Roman" w:hAnsi="Times New Roman" w:cs="Times New Roman"/>
                <w:sz w:val="24"/>
                <w:szCs w:val="24"/>
              </w:rPr>
              <w:t>Наименование показателей</w:t>
            </w:r>
          </w:p>
        </w:tc>
        <w:tc>
          <w:tcPr>
            <w:tcW w:w="1701" w:type="dxa"/>
          </w:tcPr>
          <w:p w:rsidR="000833FC" w:rsidRPr="00F517C3" w:rsidRDefault="000833FC" w:rsidP="00D86B9C">
            <w:pPr>
              <w:spacing w:before="8"/>
              <w:jc w:val="center"/>
              <w:rPr>
                <w:rFonts w:ascii="Times New Roman" w:hAnsi="Times New Roman" w:cs="Times New Roman"/>
                <w:sz w:val="24"/>
                <w:szCs w:val="24"/>
              </w:rPr>
            </w:pPr>
            <w:r w:rsidRPr="00F517C3">
              <w:rPr>
                <w:rFonts w:ascii="Times New Roman" w:hAnsi="Times New Roman" w:cs="Times New Roman"/>
                <w:sz w:val="24"/>
                <w:szCs w:val="24"/>
              </w:rPr>
              <w:t>Земельный налог с организаций</w:t>
            </w:r>
          </w:p>
        </w:tc>
        <w:tc>
          <w:tcPr>
            <w:tcW w:w="1843" w:type="dxa"/>
          </w:tcPr>
          <w:p w:rsidR="000833FC" w:rsidRPr="00F517C3" w:rsidRDefault="000833FC" w:rsidP="00D86B9C">
            <w:pPr>
              <w:spacing w:before="8"/>
              <w:jc w:val="center"/>
              <w:rPr>
                <w:rFonts w:ascii="Times New Roman" w:hAnsi="Times New Roman" w:cs="Times New Roman"/>
                <w:sz w:val="24"/>
                <w:szCs w:val="24"/>
              </w:rPr>
            </w:pPr>
            <w:r w:rsidRPr="00F517C3">
              <w:rPr>
                <w:rFonts w:ascii="Times New Roman" w:hAnsi="Times New Roman" w:cs="Times New Roman"/>
                <w:sz w:val="24"/>
                <w:szCs w:val="24"/>
              </w:rPr>
              <w:t>Земельный</w:t>
            </w:r>
            <w:r w:rsidR="00C82B9C" w:rsidRPr="00F517C3">
              <w:rPr>
                <w:rFonts w:ascii="Times New Roman" w:hAnsi="Times New Roman" w:cs="Times New Roman"/>
                <w:sz w:val="24"/>
                <w:szCs w:val="24"/>
              </w:rPr>
              <w:t xml:space="preserve"> налог</w:t>
            </w:r>
            <w:r w:rsidRPr="00F517C3">
              <w:rPr>
                <w:rFonts w:ascii="Times New Roman" w:hAnsi="Times New Roman" w:cs="Times New Roman"/>
                <w:sz w:val="24"/>
                <w:szCs w:val="24"/>
              </w:rPr>
              <w:t xml:space="preserve"> с физических лиц</w:t>
            </w:r>
          </w:p>
        </w:tc>
        <w:tc>
          <w:tcPr>
            <w:tcW w:w="1701" w:type="dxa"/>
          </w:tcPr>
          <w:p w:rsidR="000833FC" w:rsidRPr="00F517C3" w:rsidRDefault="000833FC" w:rsidP="00D86B9C">
            <w:pPr>
              <w:spacing w:before="8"/>
              <w:jc w:val="center"/>
              <w:rPr>
                <w:rFonts w:ascii="Times New Roman" w:hAnsi="Times New Roman" w:cs="Times New Roman"/>
                <w:sz w:val="24"/>
                <w:szCs w:val="24"/>
              </w:rPr>
            </w:pPr>
            <w:r w:rsidRPr="00F517C3">
              <w:rPr>
                <w:rFonts w:ascii="Times New Roman" w:hAnsi="Times New Roman" w:cs="Times New Roman"/>
                <w:sz w:val="24"/>
                <w:szCs w:val="24"/>
              </w:rPr>
              <w:t>Налог на имущество физических лиц</w:t>
            </w:r>
          </w:p>
        </w:tc>
      </w:tr>
      <w:tr w:rsidR="000833FC" w:rsidRPr="0094400E" w:rsidTr="000A55E7">
        <w:trPr>
          <w:trHeight w:val="763"/>
        </w:trPr>
        <w:tc>
          <w:tcPr>
            <w:tcW w:w="3969" w:type="dxa"/>
          </w:tcPr>
          <w:p w:rsidR="000833FC" w:rsidRPr="00F517C3" w:rsidRDefault="000833FC" w:rsidP="006D10BB">
            <w:pPr>
              <w:spacing w:before="8"/>
              <w:rPr>
                <w:rFonts w:ascii="Times New Roman" w:hAnsi="Times New Roman" w:cs="Times New Roman"/>
                <w:sz w:val="24"/>
                <w:szCs w:val="24"/>
              </w:rPr>
            </w:pPr>
            <w:r w:rsidRPr="00F517C3">
              <w:rPr>
                <w:rFonts w:ascii="Times New Roman" w:hAnsi="Times New Roman" w:cs="Times New Roman"/>
                <w:sz w:val="24"/>
                <w:szCs w:val="24"/>
              </w:rPr>
              <w:t xml:space="preserve">Сумма </w:t>
            </w:r>
            <w:r w:rsidR="006D10BB" w:rsidRPr="00F517C3">
              <w:rPr>
                <w:rFonts w:ascii="Times New Roman" w:hAnsi="Times New Roman" w:cs="Times New Roman"/>
                <w:sz w:val="24"/>
                <w:szCs w:val="24"/>
              </w:rPr>
              <w:t>налоговых расходов</w:t>
            </w:r>
            <w:r w:rsidRPr="00F517C3">
              <w:t xml:space="preserve"> </w:t>
            </w:r>
            <w:r w:rsidRPr="00F517C3">
              <w:rPr>
                <w:rFonts w:ascii="Times New Roman" w:hAnsi="Times New Roman" w:cs="Times New Roman"/>
                <w:sz w:val="24"/>
                <w:szCs w:val="24"/>
              </w:rPr>
              <w:t xml:space="preserve">от применения налоговых </w:t>
            </w:r>
            <w:r w:rsidR="006D10BB" w:rsidRPr="00F517C3">
              <w:rPr>
                <w:rFonts w:ascii="Times New Roman" w:hAnsi="Times New Roman" w:cs="Times New Roman"/>
                <w:sz w:val="24"/>
                <w:szCs w:val="24"/>
              </w:rPr>
              <w:t>льгот</w:t>
            </w:r>
            <w:r w:rsidRPr="00F517C3">
              <w:rPr>
                <w:rFonts w:ascii="Times New Roman" w:hAnsi="Times New Roman" w:cs="Times New Roman"/>
                <w:sz w:val="24"/>
                <w:szCs w:val="24"/>
              </w:rPr>
              <w:t>, тыс. рублей</w:t>
            </w:r>
          </w:p>
        </w:tc>
        <w:tc>
          <w:tcPr>
            <w:tcW w:w="1701" w:type="dxa"/>
          </w:tcPr>
          <w:p w:rsidR="000833FC" w:rsidRPr="00F517C3" w:rsidRDefault="00F517C3" w:rsidP="00F517C3">
            <w:pPr>
              <w:pStyle w:val="TableParagraph"/>
              <w:spacing w:line="295" w:lineRule="exact"/>
              <w:ind w:right="103"/>
              <w:jc w:val="right"/>
              <w:rPr>
                <w:sz w:val="24"/>
                <w:szCs w:val="24"/>
              </w:rPr>
            </w:pPr>
            <w:r w:rsidRPr="00F517C3">
              <w:rPr>
                <w:sz w:val="24"/>
                <w:szCs w:val="24"/>
              </w:rPr>
              <w:t>12</w:t>
            </w:r>
            <w:r w:rsidR="00FA4F84" w:rsidRPr="00F517C3">
              <w:rPr>
                <w:sz w:val="24"/>
                <w:szCs w:val="24"/>
              </w:rPr>
              <w:t> </w:t>
            </w:r>
            <w:r w:rsidRPr="00F517C3">
              <w:rPr>
                <w:sz w:val="24"/>
                <w:szCs w:val="24"/>
              </w:rPr>
              <w:t>838</w:t>
            </w:r>
            <w:r w:rsidR="00957A8C" w:rsidRPr="00F517C3">
              <w:rPr>
                <w:sz w:val="24"/>
                <w:szCs w:val="24"/>
              </w:rPr>
              <w:t>,0</w:t>
            </w:r>
          </w:p>
        </w:tc>
        <w:tc>
          <w:tcPr>
            <w:tcW w:w="1843" w:type="dxa"/>
          </w:tcPr>
          <w:p w:rsidR="000833FC" w:rsidRPr="00F517C3" w:rsidRDefault="00970EF4" w:rsidP="00D86B9C">
            <w:pPr>
              <w:pStyle w:val="TableParagraph"/>
              <w:spacing w:before="1"/>
              <w:ind w:right="116"/>
              <w:jc w:val="right"/>
              <w:rPr>
                <w:sz w:val="24"/>
                <w:szCs w:val="24"/>
              </w:rPr>
            </w:pPr>
            <w:r w:rsidRPr="00F517C3">
              <w:rPr>
                <w:sz w:val="24"/>
                <w:szCs w:val="24"/>
              </w:rPr>
              <w:t>0</w:t>
            </w:r>
          </w:p>
        </w:tc>
        <w:tc>
          <w:tcPr>
            <w:tcW w:w="1701" w:type="dxa"/>
          </w:tcPr>
          <w:p w:rsidR="000833FC" w:rsidRPr="0094400E" w:rsidRDefault="00F517C3" w:rsidP="00957A8C">
            <w:pPr>
              <w:pStyle w:val="TableParagraph"/>
              <w:spacing w:before="1"/>
              <w:ind w:right="116"/>
              <w:jc w:val="right"/>
              <w:rPr>
                <w:sz w:val="24"/>
                <w:szCs w:val="24"/>
                <w:highlight w:val="yellow"/>
              </w:rPr>
            </w:pPr>
            <w:r w:rsidRPr="00F517C3">
              <w:rPr>
                <w:sz w:val="24"/>
                <w:szCs w:val="24"/>
              </w:rPr>
              <w:t>752</w:t>
            </w:r>
            <w:r w:rsidR="000833FC" w:rsidRPr="00F517C3">
              <w:rPr>
                <w:sz w:val="24"/>
                <w:szCs w:val="24"/>
              </w:rPr>
              <w:t>,0</w:t>
            </w:r>
          </w:p>
        </w:tc>
      </w:tr>
      <w:tr w:rsidR="000833FC" w:rsidRPr="00F517C3" w:rsidTr="00957A8C">
        <w:trPr>
          <w:trHeight w:val="490"/>
        </w:trPr>
        <w:tc>
          <w:tcPr>
            <w:tcW w:w="3969" w:type="dxa"/>
          </w:tcPr>
          <w:p w:rsidR="000833FC" w:rsidRPr="00F517C3" w:rsidRDefault="000833FC" w:rsidP="00D86B9C">
            <w:pPr>
              <w:spacing w:before="8"/>
              <w:rPr>
                <w:rFonts w:ascii="Times New Roman" w:hAnsi="Times New Roman" w:cs="Times New Roman"/>
                <w:sz w:val="24"/>
                <w:szCs w:val="24"/>
              </w:rPr>
            </w:pPr>
            <w:proofErr w:type="spellStart"/>
            <w:r w:rsidRPr="00F517C3">
              <w:rPr>
                <w:rFonts w:ascii="Times New Roman" w:hAnsi="Times New Roman" w:cs="Times New Roman"/>
                <w:i/>
                <w:sz w:val="24"/>
                <w:szCs w:val="24"/>
              </w:rPr>
              <w:t>Дoля</w:t>
            </w:r>
            <w:proofErr w:type="spellEnd"/>
            <w:r w:rsidRPr="00F517C3">
              <w:rPr>
                <w:rFonts w:ascii="Times New Roman" w:hAnsi="Times New Roman" w:cs="Times New Roman"/>
                <w:i/>
                <w:sz w:val="24"/>
                <w:szCs w:val="24"/>
              </w:rPr>
              <w:t xml:space="preserve"> </w:t>
            </w:r>
            <w:r w:rsidRPr="00F517C3">
              <w:rPr>
                <w:rFonts w:ascii="Times New Roman" w:hAnsi="Times New Roman" w:cs="Times New Roman"/>
                <w:sz w:val="24"/>
                <w:szCs w:val="24"/>
              </w:rPr>
              <w:t>налоговых расходов от</w:t>
            </w:r>
            <w:r w:rsidR="003A0DB6" w:rsidRPr="00F517C3">
              <w:rPr>
                <w:rFonts w:ascii="Times New Roman" w:hAnsi="Times New Roman" w:cs="Times New Roman"/>
                <w:sz w:val="24"/>
                <w:szCs w:val="24"/>
              </w:rPr>
              <w:t xml:space="preserve"> общего</w:t>
            </w:r>
            <w:r w:rsidRPr="00F517C3">
              <w:rPr>
                <w:rFonts w:ascii="Times New Roman" w:hAnsi="Times New Roman" w:cs="Times New Roman"/>
                <w:sz w:val="24"/>
                <w:szCs w:val="24"/>
              </w:rPr>
              <w:t xml:space="preserve"> объема налоговых доходов, %</w:t>
            </w:r>
          </w:p>
        </w:tc>
        <w:tc>
          <w:tcPr>
            <w:tcW w:w="1701" w:type="dxa"/>
            <w:shd w:val="clear" w:color="auto" w:fill="auto"/>
          </w:tcPr>
          <w:p w:rsidR="000833FC" w:rsidRPr="00F517C3" w:rsidRDefault="00F517C3" w:rsidP="00970EF4">
            <w:pPr>
              <w:pStyle w:val="TableParagraph"/>
              <w:spacing w:before="1"/>
              <w:ind w:right="116"/>
              <w:jc w:val="right"/>
              <w:rPr>
                <w:sz w:val="24"/>
                <w:szCs w:val="24"/>
              </w:rPr>
            </w:pPr>
            <w:r w:rsidRPr="00F517C3">
              <w:rPr>
                <w:sz w:val="24"/>
                <w:szCs w:val="24"/>
              </w:rPr>
              <w:t>1</w:t>
            </w:r>
            <w:r w:rsidR="000833FC" w:rsidRPr="00F517C3">
              <w:rPr>
                <w:sz w:val="24"/>
                <w:szCs w:val="24"/>
              </w:rPr>
              <w:t>,</w:t>
            </w:r>
            <w:r w:rsidRPr="00F517C3">
              <w:rPr>
                <w:sz w:val="24"/>
                <w:szCs w:val="24"/>
              </w:rPr>
              <w:t>1</w:t>
            </w:r>
          </w:p>
        </w:tc>
        <w:tc>
          <w:tcPr>
            <w:tcW w:w="1843" w:type="dxa"/>
          </w:tcPr>
          <w:p w:rsidR="000833FC" w:rsidRPr="00F517C3" w:rsidRDefault="00970EF4" w:rsidP="00970EF4">
            <w:pPr>
              <w:pStyle w:val="TableParagraph"/>
              <w:spacing w:before="1"/>
              <w:ind w:right="116"/>
              <w:jc w:val="right"/>
              <w:rPr>
                <w:sz w:val="24"/>
                <w:szCs w:val="24"/>
              </w:rPr>
            </w:pPr>
            <w:r w:rsidRPr="00F517C3">
              <w:rPr>
                <w:sz w:val="24"/>
                <w:szCs w:val="24"/>
              </w:rPr>
              <w:t>0</w:t>
            </w:r>
          </w:p>
        </w:tc>
        <w:tc>
          <w:tcPr>
            <w:tcW w:w="1701" w:type="dxa"/>
          </w:tcPr>
          <w:p w:rsidR="000833FC" w:rsidRPr="00F517C3" w:rsidRDefault="000833FC" w:rsidP="00F517C3">
            <w:pPr>
              <w:pStyle w:val="TableParagraph"/>
              <w:spacing w:before="1"/>
              <w:ind w:right="116"/>
              <w:jc w:val="right"/>
              <w:rPr>
                <w:sz w:val="24"/>
                <w:szCs w:val="24"/>
              </w:rPr>
            </w:pPr>
            <w:r w:rsidRPr="00F517C3">
              <w:rPr>
                <w:sz w:val="24"/>
                <w:szCs w:val="24"/>
              </w:rPr>
              <w:t>0</w:t>
            </w:r>
            <w:r w:rsidR="00970EF4" w:rsidRPr="00F517C3">
              <w:rPr>
                <w:sz w:val="24"/>
                <w:szCs w:val="24"/>
              </w:rPr>
              <w:t>,0</w:t>
            </w:r>
            <w:r w:rsidR="00F517C3" w:rsidRPr="00F517C3">
              <w:rPr>
                <w:sz w:val="24"/>
                <w:szCs w:val="24"/>
              </w:rPr>
              <w:t>6</w:t>
            </w:r>
          </w:p>
        </w:tc>
      </w:tr>
    </w:tbl>
    <w:p w:rsidR="0036754C" w:rsidRPr="0094400E" w:rsidRDefault="0036754C" w:rsidP="0036754C">
      <w:pPr>
        <w:pStyle w:val="a4"/>
        <w:spacing w:before="3"/>
        <w:rPr>
          <w:rFonts w:ascii="Cambria"/>
          <w:sz w:val="26"/>
          <w:szCs w:val="26"/>
          <w:highlight w:val="yellow"/>
        </w:rPr>
      </w:pPr>
    </w:p>
    <w:p w:rsidR="0036754C" w:rsidRPr="005D0A23" w:rsidRDefault="0036754C" w:rsidP="00957A8C">
      <w:pPr>
        <w:pStyle w:val="1"/>
        <w:spacing w:line="242" w:lineRule="auto"/>
        <w:ind w:left="0" w:right="-1" w:firstLine="709"/>
        <w:jc w:val="both"/>
        <w:rPr>
          <w:sz w:val="26"/>
          <w:szCs w:val="26"/>
        </w:rPr>
      </w:pPr>
      <w:r w:rsidRPr="005D0A23">
        <w:rPr>
          <w:sz w:val="26"/>
          <w:szCs w:val="26"/>
        </w:rPr>
        <w:t>Информация о структуре налоговых р</w:t>
      </w:r>
      <w:r w:rsidR="00957A8C" w:rsidRPr="005D0A23">
        <w:rPr>
          <w:sz w:val="26"/>
          <w:szCs w:val="26"/>
        </w:rPr>
        <w:t xml:space="preserve">асходов по их </w:t>
      </w:r>
      <w:r w:rsidR="00970EF4" w:rsidRPr="005D0A23">
        <w:rPr>
          <w:sz w:val="26"/>
          <w:szCs w:val="26"/>
        </w:rPr>
        <w:t>целевым категориям</w:t>
      </w:r>
      <w:r w:rsidR="00957A8C" w:rsidRPr="005D0A23">
        <w:rPr>
          <w:sz w:val="26"/>
          <w:szCs w:val="26"/>
        </w:rPr>
        <w:t xml:space="preserve"> за 202</w:t>
      </w:r>
      <w:r w:rsidR="005D0A23" w:rsidRPr="005D0A23">
        <w:rPr>
          <w:sz w:val="26"/>
          <w:szCs w:val="26"/>
        </w:rPr>
        <w:t>2</w:t>
      </w:r>
      <w:r w:rsidR="00957A8C" w:rsidRPr="005D0A23">
        <w:rPr>
          <w:sz w:val="26"/>
          <w:szCs w:val="26"/>
        </w:rPr>
        <w:t xml:space="preserve"> год </w:t>
      </w:r>
      <w:r w:rsidRPr="005D0A23">
        <w:rPr>
          <w:sz w:val="26"/>
          <w:szCs w:val="26"/>
        </w:rPr>
        <w:t>представлена в таблице 2.</w:t>
      </w:r>
    </w:p>
    <w:p w:rsidR="0036754C" w:rsidRPr="005D0A23" w:rsidRDefault="0036754C" w:rsidP="006C6190">
      <w:pPr>
        <w:spacing w:after="0"/>
        <w:ind w:left="8650" w:hanging="570"/>
        <w:rPr>
          <w:rFonts w:ascii="Times New Roman" w:hAnsi="Times New Roman" w:cs="Times New Roman"/>
          <w:sz w:val="26"/>
          <w:szCs w:val="26"/>
        </w:rPr>
      </w:pPr>
      <w:r w:rsidRPr="005D0A23">
        <w:rPr>
          <w:rFonts w:ascii="Times New Roman" w:hAnsi="Times New Roman" w:cs="Times New Roman"/>
          <w:sz w:val="26"/>
          <w:szCs w:val="26"/>
        </w:rPr>
        <w:t>Таблица 2</w:t>
      </w:r>
    </w:p>
    <w:p w:rsidR="0036754C" w:rsidRPr="005D0A23" w:rsidRDefault="0036754C" w:rsidP="006C6190">
      <w:pPr>
        <w:pStyle w:val="1"/>
        <w:spacing w:before="0"/>
        <w:ind w:left="2127"/>
        <w:rPr>
          <w:sz w:val="26"/>
          <w:szCs w:val="26"/>
        </w:rPr>
      </w:pPr>
      <w:r w:rsidRPr="005D0A23">
        <w:rPr>
          <w:sz w:val="26"/>
          <w:szCs w:val="26"/>
        </w:rPr>
        <w:t xml:space="preserve">Структура налоговых расходов по </w:t>
      </w:r>
      <w:r w:rsidR="00970EF4" w:rsidRPr="005D0A23">
        <w:rPr>
          <w:sz w:val="26"/>
          <w:szCs w:val="26"/>
        </w:rPr>
        <w:t>целевым категориям</w:t>
      </w:r>
    </w:p>
    <w:p w:rsidR="0036754C" w:rsidRPr="0094400E" w:rsidRDefault="0036754C" w:rsidP="0036754C">
      <w:pPr>
        <w:pStyle w:val="a4"/>
        <w:spacing w:before="6"/>
        <w:rPr>
          <w:sz w:val="26"/>
          <w:szCs w:val="26"/>
          <w:highlight w:val="yellow"/>
        </w:rPr>
      </w:pPr>
    </w:p>
    <w:tbl>
      <w:tblPr>
        <w:tblStyle w:val="TableNormal"/>
        <w:tblW w:w="9351" w:type="dxa"/>
        <w:tblInd w:w="139" w:type="dxa"/>
        <w:tblBorders>
          <w:top w:val="single" w:sz="6" w:space="0" w:color="3B3B3B"/>
          <w:left w:val="single" w:sz="6" w:space="0" w:color="3B3B3B"/>
          <w:bottom w:val="single" w:sz="6" w:space="0" w:color="3B3B3B"/>
          <w:right w:val="single" w:sz="6" w:space="0" w:color="3B3B3B"/>
          <w:insideH w:val="single" w:sz="6" w:space="0" w:color="3B3B3B"/>
          <w:insideV w:val="single" w:sz="6" w:space="0" w:color="3B3B3B"/>
        </w:tblBorders>
        <w:tblLayout w:type="fixed"/>
        <w:tblLook w:val="01E0" w:firstRow="1" w:lastRow="1" w:firstColumn="1" w:lastColumn="1" w:noHBand="0" w:noVBand="0"/>
      </w:tblPr>
      <w:tblGrid>
        <w:gridCol w:w="672"/>
        <w:gridCol w:w="6411"/>
        <w:gridCol w:w="1134"/>
        <w:gridCol w:w="1134"/>
      </w:tblGrid>
      <w:tr w:rsidR="0036754C" w:rsidRPr="005D0A23" w:rsidTr="00F75131">
        <w:trPr>
          <w:trHeight w:val="137"/>
        </w:trPr>
        <w:tc>
          <w:tcPr>
            <w:tcW w:w="672" w:type="dxa"/>
            <w:vMerge w:val="restart"/>
          </w:tcPr>
          <w:p w:rsidR="0036754C" w:rsidRPr="005D0A23" w:rsidRDefault="0036754C" w:rsidP="001D126E">
            <w:pPr>
              <w:pStyle w:val="TableParagraph"/>
              <w:spacing w:before="10"/>
              <w:rPr>
                <w:sz w:val="24"/>
                <w:szCs w:val="24"/>
                <w:lang w:val="ru-RU"/>
              </w:rPr>
            </w:pPr>
          </w:p>
          <w:p w:rsidR="0036754C" w:rsidRPr="005D0A23" w:rsidRDefault="0036754C" w:rsidP="001D126E">
            <w:pPr>
              <w:pStyle w:val="TableParagraph"/>
              <w:ind w:left="202"/>
              <w:rPr>
                <w:sz w:val="24"/>
                <w:szCs w:val="24"/>
              </w:rPr>
            </w:pPr>
            <w:r w:rsidRPr="005D0A23">
              <w:rPr>
                <w:sz w:val="24"/>
                <w:szCs w:val="24"/>
              </w:rPr>
              <w:t>п/п</w:t>
            </w:r>
          </w:p>
        </w:tc>
        <w:tc>
          <w:tcPr>
            <w:tcW w:w="6411" w:type="dxa"/>
            <w:vMerge w:val="restart"/>
            <w:vAlign w:val="center"/>
          </w:tcPr>
          <w:p w:rsidR="0036754C" w:rsidRPr="005D0A23" w:rsidRDefault="000A55E7" w:rsidP="000A55E7">
            <w:pPr>
              <w:pStyle w:val="TableParagraph"/>
              <w:spacing w:line="310" w:lineRule="exact"/>
              <w:ind w:left="1576"/>
              <w:rPr>
                <w:sz w:val="24"/>
                <w:szCs w:val="24"/>
                <w:lang w:val="ru-RU"/>
              </w:rPr>
            </w:pPr>
            <w:r w:rsidRPr="005D0A23">
              <w:rPr>
                <w:sz w:val="24"/>
                <w:szCs w:val="24"/>
                <w:lang w:val="ru-RU"/>
              </w:rPr>
              <w:t>Наименование показателей</w:t>
            </w:r>
          </w:p>
        </w:tc>
        <w:tc>
          <w:tcPr>
            <w:tcW w:w="2268" w:type="dxa"/>
            <w:gridSpan w:val="2"/>
            <w:tcBorders>
              <w:bottom w:val="single" w:sz="4" w:space="0" w:color="auto"/>
            </w:tcBorders>
            <w:vAlign w:val="center"/>
          </w:tcPr>
          <w:p w:rsidR="0036754C" w:rsidRPr="005D0A23" w:rsidRDefault="006D55DF" w:rsidP="005D0A23">
            <w:pPr>
              <w:pStyle w:val="TableParagraph"/>
              <w:spacing w:line="310" w:lineRule="exact"/>
              <w:ind w:left="1134" w:hanging="850"/>
              <w:jc w:val="center"/>
              <w:rPr>
                <w:sz w:val="24"/>
                <w:szCs w:val="24"/>
                <w:lang w:val="ru-RU"/>
              </w:rPr>
            </w:pPr>
            <w:r w:rsidRPr="005D0A23">
              <w:rPr>
                <w:sz w:val="24"/>
                <w:szCs w:val="24"/>
                <w:lang w:val="ru-RU"/>
              </w:rPr>
              <w:t>202</w:t>
            </w:r>
            <w:r w:rsidR="005D0A23" w:rsidRPr="005D0A23">
              <w:rPr>
                <w:sz w:val="24"/>
                <w:szCs w:val="24"/>
                <w:lang w:val="ru-RU"/>
              </w:rPr>
              <w:t>2</w:t>
            </w:r>
            <w:r w:rsidRPr="005D0A23">
              <w:rPr>
                <w:sz w:val="24"/>
                <w:szCs w:val="24"/>
                <w:lang w:val="ru-RU"/>
              </w:rPr>
              <w:t xml:space="preserve"> год</w:t>
            </w:r>
          </w:p>
        </w:tc>
      </w:tr>
      <w:tr w:rsidR="0036754C" w:rsidRPr="005D0A23" w:rsidTr="00F75131">
        <w:trPr>
          <w:trHeight w:val="185"/>
        </w:trPr>
        <w:tc>
          <w:tcPr>
            <w:tcW w:w="672" w:type="dxa"/>
            <w:vMerge/>
          </w:tcPr>
          <w:p w:rsidR="0036754C" w:rsidRPr="005D0A23" w:rsidRDefault="0036754C" w:rsidP="001D126E">
            <w:pPr>
              <w:pStyle w:val="TableParagraph"/>
              <w:spacing w:before="10"/>
              <w:rPr>
                <w:sz w:val="24"/>
                <w:szCs w:val="24"/>
              </w:rPr>
            </w:pPr>
          </w:p>
        </w:tc>
        <w:tc>
          <w:tcPr>
            <w:tcW w:w="6411" w:type="dxa"/>
            <w:vMerge/>
          </w:tcPr>
          <w:p w:rsidR="0036754C" w:rsidRPr="005D0A23" w:rsidRDefault="0036754C" w:rsidP="001D126E">
            <w:pPr>
              <w:pStyle w:val="TableParagraph"/>
              <w:spacing w:line="310" w:lineRule="exact"/>
              <w:ind w:left="1576"/>
              <w:rPr>
                <w:sz w:val="24"/>
                <w:szCs w:val="24"/>
              </w:rPr>
            </w:pPr>
          </w:p>
        </w:tc>
        <w:tc>
          <w:tcPr>
            <w:tcW w:w="1134" w:type="dxa"/>
            <w:tcBorders>
              <w:top w:val="single" w:sz="4" w:space="0" w:color="auto"/>
              <w:right w:val="single" w:sz="4" w:space="0" w:color="auto"/>
            </w:tcBorders>
          </w:tcPr>
          <w:p w:rsidR="0036754C" w:rsidRPr="005D0A23" w:rsidRDefault="0036754C" w:rsidP="00FC68F6">
            <w:pPr>
              <w:pStyle w:val="TableParagraph"/>
              <w:spacing w:line="310" w:lineRule="exact"/>
              <w:jc w:val="center"/>
              <w:rPr>
                <w:sz w:val="24"/>
                <w:szCs w:val="24"/>
                <w:lang w:val="ru-RU"/>
              </w:rPr>
            </w:pPr>
            <w:r w:rsidRPr="005D0A23">
              <w:rPr>
                <w:sz w:val="24"/>
                <w:szCs w:val="24"/>
                <w:lang w:val="ru-RU"/>
              </w:rPr>
              <w:t>Тыс. рублей</w:t>
            </w:r>
          </w:p>
        </w:tc>
        <w:tc>
          <w:tcPr>
            <w:tcW w:w="1134" w:type="dxa"/>
            <w:tcBorders>
              <w:top w:val="single" w:sz="4" w:space="0" w:color="auto"/>
              <w:left w:val="single" w:sz="4" w:space="0" w:color="auto"/>
            </w:tcBorders>
            <w:vAlign w:val="center"/>
          </w:tcPr>
          <w:p w:rsidR="0036754C" w:rsidRPr="005D0A23" w:rsidRDefault="0036754C" w:rsidP="00FC68F6">
            <w:pPr>
              <w:pStyle w:val="TableParagraph"/>
              <w:spacing w:line="310" w:lineRule="exact"/>
              <w:ind w:left="-142" w:firstLine="142"/>
              <w:jc w:val="center"/>
              <w:rPr>
                <w:sz w:val="24"/>
                <w:szCs w:val="24"/>
                <w:lang w:val="ru-RU"/>
              </w:rPr>
            </w:pPr>
            <w:r w:rsidRPr="005D0A23">
              <w:rPr>
                <w:sz w:val="24"/>
                <w:szCs w:val="24"/>
                <w:lang w:val="ru-RU"/>
              </w:rPr>
              <w:t>Удельный вес %</w:t>
            </w:r>
          </w:p>
        </w:tc>
      </w:tr>
      <w:tr w:rsidR="0036754C" w:rsidRPr="0094400E" w:rsidTr="00F75131">
        <w:trPr>
          <w:trHeight w:val="833"/>
        </w:trPr>
        <w:tc>
          <w:tcPr>
            <w:tcW w:w="672" w:type="dxa"/>
          </w:tcPr>
          <w:p w:rsidR="0036754C" w:rsidRPr="0094400E" w:rsidRDefault="0036754C" w:rsidP="001D126E">
            <w:pPr>
              <w:pStyle w:val="TableParagraph"/>
              <w:rPr>
                <w:sz w:val="24"/>
                <w:szCs w:val="24"/>
                <w:highlight w:val="yellow"/>
                <w:lang w:val="ru-RU"/>
              </w:rPr>
            </w:pPr>
          </w:p>
        </w:tc>
        <w:tc>
          <w:tcPr>
            <w:tcW w:w="6411" w:type="dxa"/>
          </w:tcPr>
          <w:p w:rsidR="0036754C" w:rsidRPr="005D0A23" w:rsidRDefault="0036754C" w:rsidP="001D126E">
            <w:pPr>
              <w:pStyle w:val="TableParagraph"/>
              <w:spacing w:line="290" w:lineRule="exact"/>
              <w:ind w:left="121"/>
              <w:rPr>
                <w:sz w:val="24"/>
                <w:szCs w:val="24"/>
                <w:lang w:val="ru-RU"/>
              </w:rPr>
            </w:pPr>
            <w:r w:rsidRPr="005D0A23">
              <w:rPr>
                <w:sz w:val="24"/>
                <w:szCs w:val="24"/>
                <w:lang w:val="ru-RU"/>
              </w:rPr>
              <w:t>Объем налоговых расходов (льгот</w:t>
            </w:r>
            <w:r w:rsidRPr="005D0A23">
              <w:rPr>
                <w:spacing w:val="66"/>
                <w:sz w:val="24"/>
                <w:szCs w:val="24"/>
                <w:lang w:val="ru-RU"/>
              </w:rPr>
              <w:t xml:space="preserve"> </w:t>
            </w:r>
            <w:r w:rsidRPr="005D0A23">
              <w:rPr>
                <w:sz w:val="24"/>
                <w:szCs w:val="24"/>
                <w:lang w:val="ru-RU"/>
              </w:rPr>
              <w:t>и</w:t>
            </w:r>
          </w:p>
          <w:p w:rsidR="0036754C" w:rsidRPr="005D0A23" w:rsidRDefault="0036754C" w:rsidP="0036754C">
            <w:pPr>
              <w:pStyle w:val="TableParagraph"/>
              <w:spacing w:before="3" w:line="322" w:lineRule="exact"/>
              <w:ind w:left="125" w:right="558"/>
              <w:rPr>
                <w:sz w:val="24"/>
                <w:szCs w:val="24"/>
                <w:lang w:val="ru-RU"/>
              </w:rPr>
            </w:pPr>
            <w:r w:rsidRPr="005D0A23">
              <w:rPr>
                <w:sz w:val="24"/>
                <w:szCs w:val="24"/>
                <w:lang w:val="ru-RU"/>
              </w:rPr>
              <w:t>пониженных ставок), установленных муниципальными правовыми актами, из них:</w:t>
            </w:r>
          </w:p>
        </w:tc>
        <w:tc>
          <w:tcPr>
            <w:tcW w:w="1134" w:type="dxa"/>
            <w:tcBorders>
              <w:right w:val="single" w:sz="4" w:space="0" w:color="auto"/>
            </w:tcBorders>
            <w:vAlign w:val="center"/>
          </w:tcPr>
          <w:p w:rsidR="00F9253C" w:rsidRPr="0094400E" w:rsidRDefault="00234096" w:rsidP="00234096">
            <w:pPr>
              <w:pStyle w:val="TableParagraph"/>
              <w:spacing w:line="291" w:lineRule="exact"/>
              <w:ind w:right="100"/>
              <w:jc w:val="center"/>
              <w:rPr>
                <w:sz w:val="24"/>
                <w:szCs w:val="24"/>
                <w:highlight w:val="yellow"/>
                <w:lang w:val="ru-RU"/>
              </w:rPr>
            </w:pPr>
            <w:r w:rsidRPr="00234096">
              <w:rPr>
                <w:sz w:val="24"/>
                <w:szCs w:val="24"/>
                <w:lang w:val="ru-RU"/>
              </w:rPr>
              <w:t>13</w:t>
            </w:r>
            <w:r w:rsidR="00970EF4" w:rsidRPr="00234096">
              <w:rPr>
                <w:sz w:val="24"/>
                <w:szCs w:val="24"/>
                <w:lang w:val="ru-RU"/>
              </w:rPr>
              <w:t xml:space="preserve"> </w:t>
            </w:r>
            <w:r w:rsidRPr="00234096">
              <w:rPr>
                <w:sz w:val="24"/>
                <w:szCs w:val="24"/>
                <w:lang w:val="ru-RU"/>
              </w:rPr>
              <w:t>590</w:t>
            </w:r>
            <w:r w:rsidR="00F9253C" w:rsidRPr="00234096">
              <w:rPr>
                <w:sz w:val="24"/>
                <w:szCs w:val="24"/>
                <w:lang w:val="ru-RU"/>
              </w:rPr>
              <w:t>,0</w:t>
            </w:r>
          </w:p>
        </w:tc>
        <w:tc>
          <w:tcPr>
            <w:tcW w:w="1134" w:type="dxa"/>
            <w:tcBorders>
              <w:left w:val="single" w:sz="4" w:space="0" w:color="auto"/>
            </w:tcBorders>
            <w:vAlign w:val="center"/>
          </w:tcPr>
          <w:p w:rsidR="00F9253C" w:rsidRPr="0094400E" w:rsidRDefault="000A55E7" w:rsidP="000A55E7">
            <w:pPr>
              <w:pStyle w:val="TableParagraph"/>
              <w:spacing w:line="286" w:lineRule="exact"/>
              <w:ind w:right="191"/>
              <w:jc w:val="center"/>
              <w:rPr>
                <w:sz w:val="24"/>
                <w:szCs w:val="24"/>
                <w:highlight w:val="yellow"/>
                <w:lang w:val="ru-RU"/>
              </w:rPr>
            </w:pPr>
            <w:r w:rsidRPr="00234096">
              <w:rPr>
                <w:sz w:val="24"/>
                <w:szCs w:val="24"/>
                <w:lang w:val="ru-RU"/>
              </w:rPr>
              <w:t>100,0</w:t>
            </w:r>
          </w:p>
        </w:tc>
      </w:tr>
      <w:tr w:rsidR="0036754C" w:rsidRPr="0094400E" w:rsidTr="00F75131">
        <w:trPr>
          <w:trHeight w:val="637"/>
        </w:trPr>
        <w:tc>
          <w:tcPr>
            <w:tcW w:w="672" w:type="dxa"/>
          </w:tcPr>
          <w:p w:rsidR="0036754C" w:rsidRPr="005D0A23" w:rsidRDefault="0036754C" w:rsidP="001D126E">
            <w:pPr>
              <w:pStyle w:val="TableParagraph"/>
              <w:rPr>
                <w:sz w:val="24"/>
                <w:szCs w:val="24"/>
                <w:lang w:val="ru-RU"/>
              </w:rPr>
            </w:pPr>
          </w:p>
          <w:p w:rsidR="0036754C" w:rsidRPr="005D0A23" w:rsidRDefault="0036754C" w:rsidP="001D126E">
            <w:pPr>
              <w:pStyle w:val="TableParagraph"/>
              <w:spacing w:before="1" w:line="318" w:lineRule="exact"/>
              <w:ind w:left="41"/>
              <w:jc w:val="center"/>
              <w:rPr>
                <w:sz w:val="24"/>
                <w:szCs w:val="24"/>
              </w:rPr>
            </w:pPr>
            <w:r w:rsidRPr="005D0A23">
              <w:rPr>
                <w:w w:val="83"/>
                <w:sz w:val="24"/>
                <w:szCs w:val="24"/>
              </w:rPr>
              <w:t>1</w:t>
            </w:r>
          </w:p>
        </w:tc>
        <w:tc>
          <w:tcPr>
            <w:tcW w:w="6411" w:type="dxa"/>
          </w:tcPr>
          <w:p w:rsidR="0036754C" w:rsidRPr="005D0A23" w:rsidRDefault="0036754C" w:rsidP="001D126E">
            <w:pPr>
              <w:pStyle w:val="TableParagraph"/>
              <w:tabs>
                <w:tab w:val="left" w:pos="1777"/>
                <w:tab w:val="left" w:pos="3196"/>
                <w:tab w:val="left" w:pos="4389"/>
              </w:tabs>
              <w:spacing w:line="300" w:lineRule="exact"/>
              <w:ind w:left="122"/>
              <w:rPr>
                <w:i/>
                <w:sz w:val="24"/>
                <w:szCs w:val="24"/>
                <w:lang w:val="ru-RU"/>
              </w:rPr>
            </w:pPr>
            <w:r w:rsidRPr="005D0A23">
              <w:rPr>
                <w:i/>
                <w:sz w:val="24"/>
                <w:szCs w:val="24"/>
                <w:lang w:val="ru-RU"/>
              </w:rPr>
              <w:t>Социальные</w:t>
            </w:r>
            <w:r w:rsidRPr="005D0A23">
              <w:rPr>
                <w:i/>
                <w:sz w:val="24"/>
                <w:szCs w:val="24"/>
                <w:lang w:val="ru-RU"/>
              </w:rPr>
              <w:tab/>
              <w:t>налоговые</w:t>
            </w:r>
            <w:r w:rsidRPr="005D0A23">
              <w:rPr>
                <w:i/>
                <w:sz w:val="24"/>
                <w:szCs w:val="24"/>
                <w:lang w:val="ru-RU"/>
              </w:rPr>
              <w:tab/>
              <w:t>расходы</w:t>
            </w:r>
            <w:r w:rsidR="00771740" w:rsidRPr="005D0A23">
              <w:rPr>
                <w:i/>
                <w:sz w:val="24"/>
                <w:szCs w:val="24"/>
                <w:lang w:val="ru-RU"/>
              </w:rPr>
              <w:t xml:space="preserve"> </w:t>
            </w:r>
            <w:r w:rsidRPr="005D0A23">
              <w:rPr>
                <w:i/>
                <w:sz w:val="24"/>
                <w:szCs w:val="24"/>
                <w:lang w:val="ru-RU"/>
              </w:rPr>
              <w:t>(им</w:t>
            </w:r>
            <w:r w:rsidRPr="005D0A23">
              <w:rPr>
                <w:i/>
                <w:sz w:val="24"/>
                <w:szCs w:val="24"/>
              </w:rPr>
              <w:t>e</w:t>
            </w:r>
            <w:r w:rsidRPr="005D0A23">
              <w:rPr>
                <w:i/>
                <w:sz w:val="24"/>
                <w:szCs w:val="24"/>
                <w:lang w:val="ru-RU"/>
              </w:rPr>
              <w:t>ют</w:t>
            </w:r>
          </w:p>
          <w:p w:rsidR="0036754C" w:rsidRPr="005D0A23" w:rsidRDefault="0036754C" w:rsidP="001D126E">
            <w:pPr>
              <w:pStyle w:val="TableParagraph"/>
              <w:spacing w:line="318" w:lineRule="exact"/>
              <w:ind w:left="124"/>
              <w:rPr>
                <w:i/>
                <w:sz w:val="24"/>
                <w:szCs w:val="24"/>
                <w:lang w:val="ru-RU"/>
              </w:rPr>
            </w:pPr>
            <w:r w:rsidRPr="005D0A23">
              <w:rPr>
                <w:i/>
                <w:sz w:val="24"/>
                <w:szCs w:val="24"/>
                <w:lang w:val="ru-RU"/>
              </w:rPr>
              <w:t>социальную направленность)</w:t>
            </w:r>
          </w:p>
        </w:tc>
        <w:tc>
          <w:tcPr>
            <w:tcW w:w="1134" w:type="dxa"/>
            <w:vAlign w:val="center"/>
          </w:tcPr>
          <w:p w:rsidR="0036754C" w:rsidRPr="00234096" w:rsidRDefault="00234096" w:rsidP="009D1AC5">
            <w:pPr>
              <w:pStyle w:val="TableParagraph"/>
              <w:spacing w:line="300" w:lineRule="exact"/>
              <w:ind w:right="91"/>
              <w:jc w:val="center"/>
              <w:rPr>
                <w:sz w:val="24"/>
                <w:szCs w:val="24"/>
                <w:lang w:val="ru-RU"/>
              </w:rPr>
            </w:pPr>
            <w:r w:rsidRPr="00234096">
              <w:rPr>
                <w:sz w:val="24"/>
                <w:szCs w:val="24"/>
                <w:lang w:val="ru-RU"/>
              </w:rPr>
              <w:t>752</w:t>
            </w:r>
            <w:r w:rsidR="00EF3B18" w:rsidRPr="00234096">
              <w:rPr>
                <w:sz w:val="24"/>
                <w:szCs w:val="24"/>
                <w:lang w:val="ru-RU"/>
              </w:rPr>
              <w:t>,0</w:t>
            </w:r>
          </w:p>
        </w:tc>
        <w:tc>
          <w:tcPr>
            <w:tcW w:w="1134" w:type="dxa"/>
            <w:vAlign w:val="center"/>
          </w:tcPr>
          <w:p w:rsidR="0036754C" w:rsidRPr="00234096" w:rsidRDefault="00234096" w:rsidP="00234096">
            <w:pPr>
              <w:pStyle w:val="TableParagraph"/>
              <w:spacing w:line="295" w:lineRule="exact"/>
              <w:ind w:right="178"/>
              <w:jc w:val="center"/>
              <w:rPr>
                <w:sz w:val="24"/>
                <w:szCs w:val="24"/>
                <w:lang w:val="ru-RU"/>
              </w:rPr>
            </w:pPr>
            <w:r w:rsidRPr="00234096">
              <w:rPr>
                <w:sz w:val="24"/>
                <w:szCs w:val="24"/>
                <w:lang w:val="ru-RU"/>
              </w:rPr>
              <w:t>5</w:t>
            </w:r>
            <w:r w:rsidR="00083459" w:rsidRPr="00234096">
              <w:rPr>
                <w:sz w:val="24"/>
                <w:szCs w:val="24"/>
                <w:lang w:val="ru-RU"/>
              </w:rPr>
              <w:t>,</w:t>
            </w:r>
            <w:r w:rsidRPr="00234096">
              <w:rPr>
                <w:sz w:val="24"/>
                <w:szCs w:val="24"/>
                <w:lang w:val="ru-RU"/>
              </w:rPr>
              <w:t>5</w:t>
            </w:r>
          </w:p>
        </w:tc>
      </w:tr>
      <w:tr w:rsidR="0036754C" w:rsidRPr="0094400E" w:rsidTr="00F75131">
        <w:trPr>
          <w:trHeight w:val="502"/>
        </w:trPr>
        <w:tc>
          <w:tcPr>
            <w:tcW w:w="672" w:type="dxa"/>
          </w:tcPr>
          <w:p w:rsidR="0036754C" w:rsidRPr="005D0A23" w:rsidRDefault="0036754C" w:rsidP="001D126E">
            <w:pPr>
              <w:pStyle w:val="TableParagraph"/>
              <w:spacing w:before="5"/>
              <w:rPr>
                <w:sz w:val="24"/>
                <w:szCs w:val="24"/>
                <w:lang w:val="ru-RU"/>
              </w:rPr>
            </w:pPr>
          </w:p>
          <w:p w:rsidR="0036754C" w:rsidRPr="005D0A23" w:rsidRDefault="0036754C" w:rsidP="001D126E">
            <w:pPr>
              <w:pStyle w:val="TableParagraph"/>
              <w:ind w:left="63"/>
              <w:jc w:val="center"/>
              <w:rPr>
                <w:sz w:val="24"/>
                <w:szCs w:val="24"/>
              </w:rPr>
            </w:pPr>
            <w:r w:rsidRPr="005D0A23">
              <w:rPr>
                <w:color w:val="282828"/>
                <w:w w:val="88"/>
                <w:sz w:val="24"/>
                <w:szCs w:val="24"/>
              </w:rPr>
              <w:t>2</w:t>
            </w:r>
          </w:p>
        </w:tc>
        <w:tc>
          <w:tcPr>
            <w:tcW w:w="6411" w:type="dxa"/>
          </w:tcPr>
          <w:p w:rsidR="0036754C" w:rsidRPr="005D0A23" w:rsidRDefault="0036754C" w:rsidP="00771740">
            <w:pPr>
              <w:pStyle w:val="TableParagraph"/>
              <w:spacing w:line="305" w:lineRule="exact"/>
              <w:ind w:left="136"/>
              <w:rPr>
                <w:i/>
                <w:sz w:val="24"/>
                <w:szCs w:val="24"/>
                <w:lang w:val="ru-RU"/>
              </w:rPr>
            </w:pPr>
            <w:r w:rsidRPr="005D0A23">
              <w:rPr>
                <w:i/>
                <w:sz w:val="24"/>
                <w:szCs w:val="24"/>
                <w:lang w:val="ru-RU"/>
              </w:rPr>
              <w:t>Технические налоговые расходы</w:t>
            </w:r>
            <w:r w:rsidR="00771740" w:rsidRPr="005D0A23">
              <w:rPr>
                <w:i/>
                <w:sz w:val="24"/>
                <w:szCs w:val="24"/>
                <w:lang w:val="ru-RU"/>
              </w:rPr>
              <w:t xml:space="preserve"> </w:t>
            </w:r>
            <w:r w:rsidRPr="005D0A23">
              <w:rPr>
                <w:i/>
                <w:sz w:val="24"/>
                <w:szCs w:val="24"/>
                <w:lang w:val="ru-RU"/>
              </w:rPr>
              <w:t>(направленные на исключение встречных финансовых потоков)</w:t>
            </w:r>
          </w:p>
        </w:tc>
        <w:tc>
          <w:tcPr>
            <w:tcW w:w="1134" w:type="dxa"/>
            <w:vAlign w:val="center"/>
          </w:tcPr>
          <w:p w:rsidR="0036754C" w:rsidRPr="00234096" w:rsidRDefault="00234096" w:rsidP="009D1AC5">
            <w:pPr>
              <w:pStyle w:val="TableParagraph"/>
              <w:spacing w:line="300" w:lineRule="exact"/>
              <w:ind w:right="97"/>
              <w:jc w:val="center"/>
              <w:rPr>
                <w:sz w:val="24"/>
                <w:szCs w:val="24"/>
                <w:lang w:val="ru-RU"/>
              </w:rPr>
            </w:pPr>
            <w:r w:rsidRPr="00234096">
              <w:rPr>
                <w:sz w:val="24"/>
                <w:szCs w:val="24"/>
                <w:lang w:val="ru-RU"/>
              </w:rPr>
              <w:t>12 838</w:t>
            </w:r>
            <w:r w:rsidR="00C602EC" w:rsidRPr="00234096">
              <w:rPr>
                <w:sz w:val="24"/>
                <w:szCs w:val="24"/>
                <w:lang w:val="ru-RU"/>
              </w:rPr>
              <w:t>,0</w:t>
            </w:r>
          </w:p>
        </w:tc>
        <w:tc>
          <w:tcPr>
            <w:tcW w:w="1134" w:type="dxa"/>
            <w:vAlign w:val="center"/>
          </w:tcPr>
          <w:p w:rsidR="0036754C" w:rsidRPr="00234096" w:rsidRDefault="00970EF4" w:rsidP="00234096">
            <w:pPr>
              <w:pStyle w:val="TableParagraph"/>
              <w:spacing w:line="300" w:lineRule="exact"/>
              <w:ind w:right="112"/>
              <w:jc w:val="center"/>
              <w:rPr>
                <w:sz w:val="24"/>
                <w:szCs w:val="24"/>
                <w:lang w:val="ru-RU"/>
              </w:rPr>
            </w:pPr>
            <w:r w:rsidRPr="00234096">
              <w:rPr>
                <w:sz w:val="24"/>
                <w:szCs w:val="24"/>
                <w:lang w:val="ru-RU"/>
              </w:rPr>
              <w:t>9</w:t>
            </w:r>
            <w:r w:rsidR="00234096" w:rsidRPr="00234096">
              <w:rPr>
                <w:sz w:val="24"/>
                <w:szCs w:val="24"/>
                <w:lang w:val="ru-RU"/>
              </w:rPr>
              <w:t>4</w:t>
            </w:r>
            <w:r w:rsidRPr="00234096">
              <w:rPr>
                <w:sz w:val="24"/>
                <w:szCs w:val="24"/>
                <w:lang w:val="ru-RU"/>
              </w:rPr>
              <w:t>,</w:t>
            </w:r>
            <w:r w:rsidR="00234096" w:rsidRPr="00234096">
              <w:rPr>
                <w:sz w:val="24"/>
                <w:szCs w:val="24"/>
                <w:lang w:val="ru-RU"/>
              </w:rPr>
              <w:t>5</w:t>
            </w:r>
          </w:p>
        </w:tc>
      </w:tr>
      <w:tr w:rsidR="0036754C" w:rsidRPr="0094400E" w:rsidTr="00F75131">
        <w:trPr>
          <w:trHeight w:val="786"/>
        </w:trPr>
        <w:tc>
          <w:tcPr>
            <w:tcW w:w="672" w:type="dxa"/>
          </w:tcPr>
          <w:p w:rsidR="0036754C" w:rsidRPr="005D0A23" w:rsidRDefault="0036754C" w:rsidP="001D126E">
            <w:pPr>
              <w:pStyle w:val="TableParagraph"/>
              <w:rPr>
                <w:sz w:val="24"/>
                <w:szCs w:val="24"/>
                <w:lang w:val="ru-RU"/>
              </w:rPr>
            </w:pPr>
          </w:p>
          <w:p w:rsidR="0036754C" w:rsidRPr="005D0A23" w:rsidRDefault="0036754C" w:rsidP="001D126E">
            <w:pPr>
              <w:pStyle w:val="TableParagraph"/>
              <w:spacing w:before="1"/>
              <w:ind w:left="54"/>
              <w:jc w:val="center"/>
              <w:rPr>
                <w:sz w:val="24"/>
                <w:szCs w:val="24"/>
              </w:rPr>
            </w:pPr>
            <w:r w:rsidRPr="005D0A23">
              <w:rPr>
                <w:color w:val="181818"/>
                <w:w w:val="89"/>
                <w:sz w:val="24"/>
                <w:szCs w:val="24"/>
              </w:rPr>
              <w:t>3</w:t>
            </w:r>
          </w:p>
        </w:tc>
        <w:tc>
          <w:tcPr>
            <w:tcW w:w="6411" w:type="dxa"/>
          </w:tcPr>
          <w:p w:rsidR="0036754C" w:rsidRPr="005D0A23" w:rsidRDefault="0036754C" w:rsidP="001D126E">
            <w:pPr>
              <w:pStyle w:val="TableParagraph"/>
              <w:spacing w:line="300" w:lineRule="exact"/>
              <w:ind w:left="127"/>
              <w:rPr>
                <w:i/>
                <w:sz w:val="24"/>
                <w:szCs w:val="24"/>
                <w:lang w:val="ru-RU"/>
              </w:rPr>
            </w:pPr>
            <w:r w:rsidRPr="005D0A23">
              <w:rPr>
                <w:i/>
                <w:sz w:val="24"/>
                <w:szCs w:val="24"/>
                <w:lang w:val="ru-RU"/>
              </w:rPr>
              <w:t>Стимулирующие налоговые</w:t>
            </w:r>
            <w:r w:rsidRPr="005D0A23">
              <w:rPr>
                <w:i/>
                <w:spacing w:val="51"/>
                <w:sz w:val="24"/>
                <w:szCs w:val="24"/>
                <w:lang w:val="ru-RU"/>
              </w:rPr>
              <w:t xml:space="preserve"> </w:t>
            </w:r>
            <w:r w:rsidRPr="005D0A23">
              <w:rPr>
                <w:i/>
                <w:sz w:val="24"/>
                <w:szCs w:val="24"/>
                <w:lang w:val="ru-RU"/>
              </w:rPr>
              <w:t>расходы</w:t>
            </w:r>
          </w:p>
          <w:p w:rsidR="0036754C" w:rsidRPr="005D0A23" w:rsidRDefault="0036754C" w:rsidP="001D126E">
            <w:pPr>
              <w:pStyle w:val="TableParagraph"/>
              <w:ind w:left="134" w:firstLine="2"/>
              <w:rPr>
                <w:i/>
                <w:sz w:val="24"/>
                <w:szCs w:val="24"/>
                <w:lang w:val="ru-RU"/>
              </w:rPr>
            </w:pPr>
            <w:r w:rsidRPr="005D0A23">
              <w:rPr>
                <w:i/>
                <w:sz w:val="24"/>
                <w:szCs w:val="24"/>
                <w:lang w:val="ru-RU"/>
              </w:rPr>
              <w:t xml:space="preserve">(направленные на поддержку </w:t>
            </w:r>
            <w:r w:rsidRPr="005D0A23">
              <w:rPr>
                <w:i/>
                <w:color w:val="151515"/>
                <w:sz w:val="24"/>
                <w:szCs w:val="24"/>
                <w:lang w:val="ru-RU"/>
              </w:rPr>
              <w:t xml:space="preserve">и </w:t>
            </w:r>
            <w:r w:rsidRPr="005D0A23">
              <w:rPr>
                <w:i/>
                <w:sz w:val="24"/>
                <w:szCs w:val="24"/>
                <w:lang w:val="ru-RU"/>
              </w:rPr>
              <w:t>развитие экономики города)</w:t>
            </w:r>
          </w:p>
        </w:tc>
        <w:tc>
          <w:tcPr>
            <w:tcW w:w="1134" w:type="dxa"/>
            <w:vAlign w:val="center"/>
          </w:tcPr>
          <w:p w:rsidR="0036754C" w:rsidRPr="00234096" w:rsidRDefault="00970EF4" w:rsidP="009D1AC5">
            <w:pPr>
              <w:pStyle w:val="TableParagraph"/>
              <w:spacing w:line="300" w:lineRule="exact"/>
              <w:ind w:right="96"/>
              <w:jc w:val="center"/>
              <w:rPr>
                <w:sz w:val="24"/>
                <w:szCs w:val="24"/>
                <w:lang w:val="ru-RU"/>
              </w:rPr>
            </w:pPr>
            <w:r w:rsidRPr="00234096">
              <w:rPr>
                <w:sz w:val="24"/>
                <w:szCs w:val="24"/>
                <w:lang w:val="ru-RU"/>
              </w:rPr>
              <w:t>0</w:t>
            </w:r>
          </w:p>
        </w:tc>
        <w:tc>
          <w:tcPr>
            <w:tcW w:w="1134" w:type="dxa"/>
            <w:vAlign w:val="center"/>
          </w:tcPr>
          <w:p w:rsidR="0036754C" w:rsidRPr="0094400E" w:rsidRDefault="00970EF4" w:rsidP="000A55E7">
            <w:pPr>
              <w:pStyle w:val="TableParagraph"/>
              <w:spacing w:line="295" w:lineRule="exact"/>
              <w:ind w:right="212"/>
              <w:jc w:val="center"/>
              <w:rPr>
                <w:sz w:val="24"/>
                <w:szCs w:val="24"/>
                <w:highlight w:val="yellow"/>
              </w:rPr>
            </w:pPr>
            <w:r w:rsidRPr="00234096">
              <w:rPr>
                <w:sz w:val="24"/>
                <w:szCs w:val="24"/>
                <w:lang w:val="ru-RU"/>
              </w:rPr>
              <w:t>0</w:t>
            </w:r>
          </w:p>
        </w:tc>
      </w:tr>
    </w:tbl>
    <w:p w:rsidR="0036754C" w:rsidRPr="0094400E" w:rsidRDefault="0036754C" w:rsidP="0036754C">
      <w:pPr>
        <w:pStyle w:val="a4"/>
        <w:rPr>
          <w:sz w:val="26"/>
          <w:szCs w:val="26"/>
          <w:highlight w:val="yellow"/>
        </w:rPr>
      </w:pPr>
    </w:p>
    <w:p w:rsidR="00771740" w:rsidRPr="00234096" w:rsidRDefault="00957A8C" w:rsidP="00957A8C">
      <w:pPr>
        <w:tabs>
          <w:tab w:val="left" w:pos="2365"/>
          <w:tab w:val="left" w:pos="2469"/>
          <w:tab w:val="left" w:pos="3309"/>
          <w:tab w:val="left" w:pos="3950"/>
          <w:tab w:val="left" w:pos="4785"/>
          <w:tab w:val="left" w:pos="5152"/>
          <w:tab w:val="left" w:pos="6078"/>
          <w:tab w:val="left" w:pos="6150"/>
          <w:tab w:val="left" w:pos="6410"/>
          <w:tab w:val="left" w:pos="6493"/>
          <w:tab w:val="left" w:pos="7180"/>
          <w:tab w:val="left" w:pos="7600"/>
          <w:tab w:val="left" w:pos="7917"/>
          <w:tab w:val="left" w:pos="8846"/>
          <w:tab w:val="left" w:pos="9535"/>
        </w:tabs>
        <w:spacing w:after="0" w:line="240" w:lineRule="auto"/>
        <w:ind w:right="-1" w:firstLine="709"/>
        <w:jc w:val="both"/>
        <w:rPr>
          <w:rFonts w:ascii="Times New Roman" w:eastAsia="Times New Roman" w:hAnsi="Times New Roman" w:cs="Times New Roman"/>
          <w:color w:val="000000"/>
          <w:sz w:val="26"/>
          <w:szCs w:val="26"/>
          <w:lang w:eastAsia="ru-RU"/>
        </w:rPr>
      </w:pPr>
      <w:r w:rsidRPr="00234096">
        <w:rPr>
          <w:rFonts w:ascii="Times New Roman" w:hAnsi="Times New Roman" w:cs="Times New Roman"/>
          <w:sz w:val="26"/>
          <w:szCs w:val="26"/>
        </w:rPr>
        <w:t xml:space="preserve">Основной объем </w:t>
      </w:r>
      <w:r w:rsidR="0036754C" w:rsidRPr="00234096">
        <w:rPr>
          <w:rFonts w:ascii="Times New Roman" w:hAnsi="Times New Roman" w:cs="Times New Roman"/>
          <w:sz w:val="26"/>
          <w:szCs w:val="26"/>
        </w:rPr>
        <w:t>налоговых</w:t>
      </w:r>
      <w:r w:rsidR="0036754C" w:rsidRPr="00234096">
        <w:rPr>
          <w:rFonts w:ascii="Times New Roman" w:hAnsi="Times New Roman" w:cs="Times New Roman"/>
          <w:sz w:val="26"/>
          <w:szCs w:val="26"/>
        </w:rPr>
        <w:tab/>
        <w:t>расходов</w:t>
      </w:r>
      <w:r w:rsidR="0036754C" w:rsidRPr="00234096">
        <w:rPr>
          <w:rFonts w:ascii="Times New Roman" w:hAnsi="Times New Roman" w:cs="Times New Roman"/>
          <w:sz w:val="26"/>
          <w:szCs w:val="26"/>
        </w:rPr>
        <w:tab/>
      </w:r>
      <w:r w:rsidRPr="00234096">
        <w:rPr>
          <w:rFonts w:ascii="Times New Roman" w:hAnsi="Times New Roman" w:cs="Times New Roman"/>
          <w:color w:val="0C0C0C"/>
          <w:sz w:val="26"/>
          <w:szCs w:val="26"/>
        </w:rPr>
        <w:t xml:space="preserve">в </w:t>
      </w:r>
      <w:r w:rsidR="0036754C" w:rsidRPr="00234096">
        <w:rPr>
          <w:rFonts w:ascii="Times New Roman" w:hAnsi="Times New Roman" w:cs="Times New Roman"/>
          <w:sz w:val="26"/>
          <w:szCs w:val="26"/>
        </w:rPr>
        <w:t>20</w:t>
      </w:r>
      <w:r w:rsidR="00771740" w:rsidRPr="00234096">
        <w:rPr>
          <w:rFonts w:ascii="Times New Roman" w:hAnsi="Times New Roman" w:cs="Times New Roman"/>
          <w:sz w:val="26"/>
          <w:szCs w:val="26"/>
        </w:rPr>
        <w:t>2</w:t>
      </w:r>
      <w:r w:rsidR="00234096" w:rsidRPr="00234096">
        <w:rPr>
          <w:rFonts w:ascii="Times New Roman" w:hAnsi="Times New Roman" w:cs="Times New Roman"/>
          <w:sz w:val="26"/>
          <w:szCs w:val="26"/>
        </w:rPr>
        <w:t>2</w:t>
      </w:r>
      <w:r w:rsidRPr="00234096">
        <w:rPr>
          <w:rFonts w:ascii="Times New Roman" w:hAnsi="Times New Roman" w:cs="Times New Roman"/>
          <w:sz w:val="26"/>
          <w:szCs w:val="26"/>
        </w:rPr>
        <w:tab/>
        <w:t xml:space="preserve">году </w:t>
      </w:r>
      <w:r w:rsidR="0036754C" w:rsidRPr="00234096">
        <w:rPr>
          <w:rFonts w:ascii="Times New Roman" w:hAnsi="Times New Roman" w:cs="Times New Roman"/>
          <w:sz w:val="26"/>
          <w:szCs w:val="26"/>
        </w:rPr>
        <w:t>приходится</w:t>
      </w:r>
      <w:r w:rsidRPr="00234096">
        <w:rPr>
          <w:rFonts w:ascii="Times New Roman" w:hAnsi="Times New Roman" w:cs="Times New Roman"/>
          <w:sz w:val="26"/>
          <w:szCs w:val="26"/>
        </w:rPr>
        <w:t xml:space="preserve"> </w:t>
      </w:r>
      <w:r w:rsidR="0036754C" w:rsidRPr="00234096">
        <w:rPr>
          <w:rFonts w:ascii="Times New Roman" w:hAnsi="Times New Roman" w:cs="Times New Roman"/>
          <w:color w:val="0F0F0F"/>
          <w:spacing w:val="-9"/>
          <w:w w:val="95"/>
          <w:sz w:val="26"/>
          <w:szCs w:val="26"/>
        </w:rPr>
        <w:t xml:space="preserve">на </w:t>
      </w:r>
      <w:r w:rsidR="00771740" w:rsidRPr="00234096">
        <w:rPr>
          <w:rFonts w:ascii="Times New Roman" w:hAnsi="Times New Roman" w:cs="Times New Roman"/>
          <w:sz w:val="26"/>
          <w:szCs w:val="26"/>
        </w:rPr>
        <w:t>технические</w:t>
      </w:r>
      <w:r w:rsidRPr="00234096">
        <w:rPr>
          <w:rFonts w:ascii="Times New Roman" w:hAnsi="Times New Roman" w:cs="Times New Roman"/>
          <w:sz w:val="26"/>
          <w:szCs w:val="26"/>
        </w:rPr>
        <w:t xml:space="preserve"> </w:t>
      </w:r>
      <w:r w:rsidR="00083459" w:rsidRPr="00234096">
        <w:rPr>
          <w:rFonts w:ascii="Times New Roman" w:hAnsi="Times New Roman" w:cs="Times New Roman"/>
          <w:sz w:val="26"/>
          <w:szCs w:val="26"/>
        </w:rPr>
        <w:t xml:space="preserve">налоговые </w:t>
      </w:r>
      <w:r w:rsidR="0036754C" w:rsidRPr="00234096">
        <w:rPr>
          <w:rFonts w:ascii="Times New Roman" w:hAnsi="Times New Roman" w:cs="Times New Roman"/>
          <w:sz w:val="26"/>
          <w:szCs w:val="26"/>
        </w:rPr>
        <w:t>расходы</w:t>
      </w:r>
      <w:r w:rsidR="002144F4" w:rsidRPr="00234096">
        <w:rPr>
          <w:rFonts w:ascii="Times New Roman" w:hAnsi="Times New Roman" w:cs="Times New Roman"/>
          <w:sz w:val="26"/>
          <w:szCs w:val="26"/>
        </w:rPr>
        <w:t xml:space="preserve"> </w:t>
      </w:r>
      <w:r w:rsidR="0036754C" w:rsidRPr="00234096">
        <w:rPr>
          <w:rFonts w:ascii="Times New Roman" w:hAnsi="Times New Roman" w:cs="Times New Roman"/>
          <w:color w:val="000000" w:themeColor="text1"/>
          <w:sz w:val="26"/>
          <w:szCs w:val="26"/>
        </w:rPr>
        <w:t>(</w:t>
      </w:r>
      <w:r w:rsidR="00234096" w:rsidRPr="00234096">
        <w:rPr>
          <w:rFonts w:ascii="Times New Roman" w:hAnsi="Times New Roman" w:cs="Times New Roman"/>
          <w:color w:val="000000" w:themeColor="text1"/>
          <w:sz w:val="26"/>
          <w:szCs w:val="26"/>
        </w:rPr>
        <w:t>94,5</w:t>
      </w:r>
      <w:r w:rsidR="0036754C" w:rsidRPr="00234096">
        <w:rPr>
          <w:rFonts w:ascii="Times New Roman" w:hAnsi="Times New Roman" w:cs="Times New Roman"/>
          <w:color w:val="000000" w:themeColor="text1"/>
          <w:sz w:val="26"/>
          <w:szCs w:val="26"/>
        </w:rPr>
        <w:t>%),</w:t>
      </w:r>
      <w:r w:rsidR="00EF44BD" w:rsidRPr="00234096">
        <w:rPr>
          <w:rFonts w:ascii="Times New Roman" w:hAnsi="Times New Roman" w:cs="Times New Roman"/>
          <w:color w:val="000000" w:themeColor="text1"/>
          <w:sz w:val="26"/>
          <w:szCs w:val="26"/>
        </w:rPr>
        <w:t xml:space="preserve"> </w:t>
      </w:r>
      <w:r w:rsidR="00083459" w:rsidRPr="00234096">
        <w:rPr>
          <w:rFonts w:ascii="Times New Roman" w:hAnsi="Times New Roman" w:cs="Times New Roman"/>
          <w:sz w:val="26"/>
          <w:szCs w:val="26"/>
        </w:rPr>
        <w:t>в</w:t>
      </w:r>
      <w:r w:rsidR="00083459" w:rsidRPr="00234096">
        <w:rPr>
          <w:rFonts w:ascii="Times New Roman" w:hAnsi="Times New Roman" w:cs="Times New Roman"/>
          <w:sz w:val="26"/>
          <w:szCs w:val="26"/>
        </w:rPr>
        <w:tab/>
        <w:t xml:space="preserve"> состав </w:t>
      </w:r>
      <w:r w:rsidR="0036754C" w:rsidRPr="00234096">
        <w:rPr>
          <w:rFonts w:ascii="Times New Roman" w:hAnsi="Times New Roman" w:cs="Times New Roman"/>
          <w:sz w:val="26"/>
          <w:szCs w:val="26"/>
        </w:rPr>
        <w:t>которых</w:t>
      </w:r>
      <w:r w:rsidR="00083459" w:rsidRPr="00234096">
        <w:rPr>
          <w:rFonts w:ascii="Times New Roman" w:hAnsi="Times New Roman" w:cs="Times New Roman"/>
          <w:sz w:val="26"/>
          <w:szCs w:val="26"/>
        </w:rPr>
        <w:t xml:space="preserve"> </w:t>
      </w:r>
      <w:r w:rsidR="003A0DB6" w:rsidRPr="00234096">
        <w:rPr>
          <w:rFonts w:ascii="Times New Roman" w:hAnsi="Times New Roman" w:cs="Times New Roman"/>
          <w:sz w:val="26"/>
          <w:szCs w:val="26"/>
        </w:rPr>
        <w:t>входят налоговые расходы по земельному</w:t>
      </w:r>
      <w:r w:rsidR="003A0DB6" w:rsidRPr="00234096">
        <w:rPr>
          <w:rFonts w:ascii="Times New Roman" w:hAnsi="Times New Roman" w:cs="Times New Roman"/>
          <w:spacing w:val="-38"/>
          <w:sz w:val="26"/>
          <w:szCs w:val="26"/>
        </w:rPr>
        <w:t xml:space="preserve"> </w:t>
      </w:r>
      <w:r w:rsidR="003A0DB6" w:rsidRPr="00234096">
        <w:rPr>
          <w:rFonts w:ascii="Times New Roman" w:hAnsi="Times New Roman" w:cs="Times New Roman"/>
          <w:sz w:val="26"/>
          <w:szCs w:val="26"/>
        </w:rPr>
        <w:t>налогу</w:t>
      </w:r>
      <w:r w:rsidR="003A0DB6" w:rsidRPr="00234096">
        <w:rPr>
          <w:rFonts w:ascii="Times New Roman" w:eastAsia="Times New Roman" w:hAnsi="Times New Roman" w:cs="Times New Roman"/>
          <w:color w:val="000000"/>
          <w:sz w:val="26"/>
          <w:szCs w:val="26"/>
          <w:lang w:eastAsia="ru-RU"/>
        </w:rPr>
        <w:t xml:space="preserve"> с организаций</w:t>
      </w:r>
      <w:r w:rsidR="003A0DB6" w:rsidRPr="00234096">
        <w:rPr>
          <w:rFonts w:ascii="Times New Roman" w:hAnsi="Times New Roman" w:cs="Times New Roman"/>
          <w:sz w:val="26"/>
          <w:szCs w:val="26"/>
        </w:rPr>
        <w:t xml:space="preserve"> в размере </w:t>
      </w:r>
      <w:r w:rsidR="00083459" w:rsidRPr="00234096">
        <w:rPr>
          <w:rFonts w:ascii="Times New Roman" w:hAnsi="Times New Roman" w:cs="Times New Roman"/>
          <w:sz w:val="26"/>
          <w:szCs w:val="26"/>
        </w:rPr>
        <w:t xml:space="preserve">100% </w:t>
      </w:r>
      <w:r w:rsidR="00771740" w:rsidRPr="00234096">
        <w:rPr>
          <w:rFonts w:ascii="Times New Roman" w:eastAsia="Times New Roman" w:hAnsi="Times New Roman" w:cs="Times New Roman"/>
          <w:color w:val="000000"/>
          <w:sz w:val="26"/>
          <w:szCs w:val="26"/>
          <w:lang w:eastAsia="ru-RU"/>
        </w:rPr>
        <w:t xml:space="preserve">для </w:t>
      </w:r>
      <w:r w:rsidR="00970EF4" w:rsidRPr="00234096">
        <w:rPr>
          <w:rFonts w:ascii="Times New Roman" w:eastAsia="Times New Roman" w:hAnsi="Times New Roman" w:cs="Times New Roman"/>
          <w:color w:val="000000"/>
          <w:sz w:val="26"/>
          <w:szCs w:val="26"/>
          <w:lang w:eastAsia="ru-RU"/>
        </w:rPr>
        <w:t xml:space="preserve">органов местного самоуправления, </w:t>
      </w:r>
      <w:r w:rsidR="003A0DB6" w:rsidRPr="00234096">
        <w:rPr>
          <w:rFonts w:ascii="Times New Roman" w:eastAsia="Times New Roman" w:hAnsi="Times New Roman" w:cs="Times New Roman"/>
          <w:color w:val="000000"/>
          <w:sz w:val="26"/>
          <w:szCs w:val="26"/>
          <w:lang w:eastAsia="ru-RU"/>
        </w:rPr>
        <w:t>муниципальных</w:t>
      </w:r>
      <w:r w:rsidR="00771740" w:rsidRPr="00234096">
        <w:rPr>
          <w:rFonts w:ascii="Times New Roman" w:eastAsia="Times New Roman" w:hAnsi="Times New Roman" w:cs="Times New Roman"/>
          <w:color w:val="000000"/>
          <w:sz w:val="26"/>
          <w:szCs w:val="26"/>
          <w:lang w:eastAsia="ru-RU"/>
        </w:rPr>
        <w:t xml:space="preserve"> учреждений, осуществляющих свою деят</w:t>
      </w:r>
      <w:r w:rsidR="00EF44BD" w:rsidRPr="00234096">
        <w:rPr>
          <w:rFonts w:ascii="Times New Roman" w:eastAsia="Times New Roman" w:hAnsi="Times New Roman" w:cs="Times New Roman"/>
          <w:color w:val="000000"/>
          <w:sz w:val="26"/>
          <w:szCs w:val="26"/>
          <w:lang w:eastAsia="ru-RU"/>
        </w:rPr>
        <w:t xml:space="preserve">ельность в сфере: образования, </w:t>
      </w:r>
      <w:r w:rsidR="00771740" w:rsidRPr="00234096">
        <w:rPr>
          <w:rFonts w:ascii="Times New Roman" w:eastAsia="Times New Roman" w:hAnsi="Times New Roman" w:cs="Times New Roman"/>
          <w:color w:val="000000"/>
          <w:sz w:val="26"/>
          <w:szCs w:val="26"/>
          <w:lang w:eastAsia="ru-RU"/>
        </w:rPr>
        <w:t xml:space="preserve">культуры, физической культуры и </w:t>
      </w:r>
      <w:r w:rsidR="00EF44BD" w:rsidRPr="00234096">
        <w:rPr>
          <w:rFonts w:ascii="Times New Roman" w:eastAsia="Times New Roman" w:hAnsi="Times New Roman" w:cs="Times New Roman"/>
          <w:color w:val="000000"/>
          <w:sz w:val="26"/>
          <w:szCs w:val="26"/>
          <w:lang w:eastAsia="ru-RU"/>
        </w:rPr>
        <w:t>спорта,</w:t>
      </w:r>
      <w:r w:rsidR="00771740" w:rsidRPr="00234096">
        <w:rPr>
          <w:rFonts w:ascii="Times New Roman" w:eastAsia="Times New Roman" w:hAnsi="Times New Roman" w:cs="Times New Roman"/>
          <w:color w:val="000000"/>
          <w:sz w:val="26"/>
          <w:szCs w:val="26"/>
          <w:lang w:eastAsia="ru-RU"/>
        </w:rPr>
        <w:t xml:space="preserve"> </w:t>
      </w:r>
      <w:r w:rsidR="003A0DB6" w:rsidRPr="00234096">
        <w:rPr>
          <w:rFonts w:ascii="Times New Roman" w:eastAsia="Times New Roman" w:hAnsi="Times New Roman" w:cs="Times New Roman"/>
          <w:color w:val="000000"/>
          <w:sz w:val="26"/>
          <w:szCs w:val="26"/>
          <w:lang w:eastAsia="ru-RU"/>
        </w:rPr>
        <w:t>финансовое обеспечение которых осуществляется</w:t>
      </w:r>
      <w:r w:rsidR="00771740" w:rsidRPr="00234096">
        <w:rPr>
          <w:rFonts w:ascii="Times New Roman" w:eastAsia="Times New Roman" w:hAnsi="Times New Roman" w:cs="Times New Roman"/>
          <w:color w:val="000000"/>
          <w:sz w:val="26"/>
          <w:szCs w:val="26"/>
          <w:lang w:eastAsia="ru-RU"/>
        </w:rPr>
        <w:t xml:space="preserve"> за счет </w:t>
      </w:r>
      <w:r w:rsidR="003A0DB6" w:rsidRPr="00234096">
        <w:rPr>
          <w:rFonts w:ascii="Times New Roman" w:eastAsia="Times New Roman" w:hAnsi="Times New Roman" w:cs="Times New Roman"/>
          <w:color w:val="000000"/>
          <w:sz w:val="26"/>
          <w:szCs w:val="26"/>
          <w:lang w:eastAsia="ru-RU"/>
        </w:rPr>
        <w:t>бюджетов бюджетной системы РФ</w:t>
      </w:r>
      <w:r w:rsidR="00771740" w:rsidRPr="00234096">
        <w:rPr>
          <w:rFonts w:ascii="Times New Roman" w:eastAsia="Times New Roman" w:hAnsi="Times New Roman" w:cs="Times New Roman"/>
          <w:color w:val="000000"/>
          <w:sz w:val="26"/>
          <w:szCs w:val="26"/>
          <w:lang w:eastAsia="ru-RU"/>
        </w:rPr>
        <w:t>.</w:t>
      </w:r>
    </w:p>
    <w:p w:rsidR="009B5BC9" w:rsidRPr="00234096" w:rsidRDefault="003A0DB6" w:rsidP="00957A8C">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234096">
        <w:rPr>
          <w:rFonts w:ascii="Times New Roman" w:eastAsia="Times New Roman" w:hAnsi="Times New Roman" w:cs="Times New Roman"/>
          <w:color w:val="000000"/>
          <w:sz w:val="26"/>
          <w:szCs w:val="26"/>
          <w:lang w:eastAsia="ru-RU"/>
        </w:rPr>
        <w:t>Так</w:t>
      </w:r>
      <w:r w:rsidR="009B5BC9" w:rsidRPr="00234096">
        <w:rPr>
          <w:rFonts w:ascii="Times New Roman" w:eastAsia="Times New Roman" w:hAnsi="Times New Roman" w:cs="Times New Roman"/>
          <w:color w:val="000000"/>
          <w:sz w:val="26"/>
          <w:szCs w:val="26"/>
          <w:lang w:eastAsia="ru-RU"/>
        </w:rPr>
        <w:t>же налоговые расходы приходятся на следующие категории:</w:t>
      </w:r>
    </w:p>
    <w:p w:rsidR="009B5BC9" w:rsidRPr="00234096" w:rsidRDefault="009B5BC9" w:rsidP="00957A8C">
      <w:pPr>
        <w:shd w:val="clear" w:color="auto" w:fill="FFFFFF"/>
        <w:spacing w:after="0" w:line="240" w:lineRule="auto"/>
        <w:ind w:firstLine="709"/>
        <w:jc w:val="both"/>
        <w:rPr>
          <w:rFonts w:ascii="Times New Roman" w:eastAsia="Times New Roman" w:hAnsi="Times New Roman" w:cs="Times New Roman"/>
          <w:color w:val="000000" w:themeColor="text1"/>
          <w:sz w:val="26"/>
          <w:szCs w:val="26"/>
          <w:lang w:eastAsia="ru-RU"/>
        </w:rPr>
      </w:pPr>
      <w:r w:rsidRPr="00234096">
        <w:rPr>
          <w:rFonts w:ascii="Times New Roman" w:eastAsia="Times New Roman" w:hAnsi="Times New Roman" w:cs="Times New Roman"/>
          <w:color w:val="000000"/>
          <w:sz w:val="26"/>
          <w:szCs w:val="26"/>
          <w:lang w:eastAsia="ru-RU"/>
        </w:rPr>
        <w:t>-</w:t>
      </w:r>
      <w:r w:rsidR="005B45B9" w:rsidRPr="00234096">
        <w:rPr>
          <w:rFonts w:ascii="Times New Roman" w:eastAsia="Times New Roman" w:hAnsi="Times New Roman" w:cs="Times New Roman"/>
          <w:color w:val="000000"/>
          <w:sz w:val="26"/>
          <w:szCs w:val="26"/>
          <w:lang w:eastAsia="ru-RU"/>
        </w:rPr>
        <w:t xml:space="preserve"> </w:t>
      </w:r>
      <w:r w:rsidRPr="00234096">
        <w:rPr>
          <w:rFonts w:ascii="Times New Roman" w:eastAsia="Times New Roman" w:hAnsi="Times New Roman" w:cs="Times New Roman"/>
          <w:color w:val="000000"/>
          <w:sz w:val="26"/>
          <w:szCs w:val="26"/>
          <w:lang w:eastAsia="ru-RU"/>
        </w:rPr>
        <w:t xml:space="preserve">социальные налоговые расходы, которые представлены налоговыми льготами по налогу на имущество физических лиц для социально незащищенных </w:t>
      </w:r>
      <w:r w:rsidRPr="00234096">
        <w:rPr>
          <w:rFonts w:ascii="Times New Roman" w:eastAsia="Times New Roman" w:hAnsi="Times New Roman" w:cs="Times New Roman"/>
          <w:color w:val="000000"/>
          <w:sz w:val="26"/>
          <w:szCs w:val="26"/>
          <w:lang w:eastAsia="ru-RU"/>
        </w:rPr>
        <w:lastRenderedPageBreak/>
        <w:t xml:space="preserve">слоев населения </w:t>
      </w:r>
      <w:r w:rsidR="003A0DB6" w:rsidRPr="00234096">
        <w:rPr>
          <w:rFonts w:ascii="Times New Roman" w:eastAsia="Times New Roman" w:hAnsi="Times New Roman" w:cs="Times New Roman"/>
          <w:color w:val="000000"/>
          <w:sz w:val="26"/>
          <w:szCs w:val="26"/>
          <w:lang w:eastAsia="ru-RU"/>
        </w:rPr>
        <w:t>– удельный вес в общей сумме налоговых расходов составляет</w:t>
      </w:r>
      <w:r w:rsidRPr="00234096">
        <w:rPr>
          <w:rFonts w:ascii="Times New Roman" w:eastAsia="Times New Roman" w:hAnsi="Times New Roman" w:cs="Times New Roman"/>
          <w:color w:val="000000"/>
          <w:sz w:val="26"/>
          <w:szCs w:val="26"/>
          <w:lang w:eastAsia="ru-RU"/>
        </w:rPr>
        <w:t xml:space="preserve"> </w:t>
      </w:r>
      <w:r w:rsidR="00234096" w:rsidRPr="00234096">
        <w:rPr>
          <w:rFonts w:ascii="Times New Roman" w:eastAsia="Times New Roman" w:hAnsi="Times New Roman" w:cs="Times New Roman"/>
          <w:color w:val="000000" w:themeColor="text1"/>
          <w:sz w:val="26"/>
          <w:szCs w:val="26"/>
          <w:lang w:eastAsia="ru-RU"/>
        </w:rPr>
        <w:t>5,5</w:t>
      </w:r>
      <w:r w:rsidRPr="00234096">
        <w:rPr>
          <w:rFonts w:ascii="Times New Roman" w:eastAsia="Times New Roman" w:hAnsi="Times New Roman" w:cs="Times New Roman"/>
          <w:color w:val="000000" w:themeColor="text1"/>
          <w:sz w:val="26"/>
          <w:szCs w:val="26"/>
          <w:lang w:eastAsia="ru-RU"/>
        </w:rPr>
        <w:t>%</w:t>
      </w:r>
      <w:r w:rsidR="00EB259F" w:rsidRPr="00234096">
        <w:rPr>
          <w:rFonts w:ascii="Times New Roman" w:eastAsia="Times New Roman" w:hAnsi="Times New Roman" w:cs="Times New Roman"/>
          <w:color w:val="000000" w:themeColor="text1"/>
          <w:sz w:val="26"/>
          <w:szCs w:val="26"/>
          <w:lang w:eastAsia="ru-RU"/>
        </w:rPr>
        <w:t>. Налоговая льгота по налогу на имущество предоставлена 2 </w:t>
      </w:r>
      <w:r w:rsidR="00234096" w:rsidRPr="00234096">
        <w:rPr>
          <w:rFonts w:ascii="Times New Roman" w:eastAsia="Times New Roman" w:hAnsi="Times New Roman" w:cs="Times New Roman"/>
          <w:color w:val="000000" w:themeColor="text1"/>
          <w:sz w:val="26"/>
          <w:szCs w:val="26"/>
          <w:lang w:eastAsia="ru-RU"/>
        </w:rPr>
        <w:t>356</w:t>
      </w:r>
      <w:r w:rsidR="00EB259F" w:rsidRPr="00234096">
        <w:rPr>
          <w:rFonts w:ascii="Times New Roman" w:eastAsia="Times New Roman" w:hAnsi="Times New Roman" w:cs="Times New Roman"/>
          <w:color w:val="000000" w:themeColor="text1"/>
          <w:sz w:val="26"/>
          <w:szCs w:val="26"/>
          <w:lang w:eastAsia="ru-RU"/>
        </w:rPr>
        <w:t xml:space="preserve"> налогоплательщикам</w:t>
      </w:r>
      <w:r w:rsidRPr="00234096">
        <w:rPr>
          <w:rFonts w:ascii="Times New Roman" w:eastAsia="Times New Roman" w:hAnsi="Times New Roman" w:cs="Times New Roman"/>
          <w:color w:val="000000" w:themeColor="text1"/>
          <w:sz w:val="26"/>
          <w:szCs w:val="26"/>
          <w:lang w:eastAsia="ru-RU"/>
        </w:rPr>
        <w:t>;</w:t>
      </w:r>
    </w:p>
    <w:p w:rsidR="009B5BC9" w:rsidRPr="00234096" w:rsidRDefault="009B5BC9" w:rsidP="00957A8C">
      <w:pPr>
        <w:widowControl w:val="0"/>
        <w:autoSpaceDE w:val="0"/>
        <w:autoSpaceDN w:val="0"/>
        <w:spacing w:after="0" w:line="240" w:lineRule="auto"/>
        <w:ind w:firstLine="709"/>
        <w:jc w:val="both"/>
        <w:rPr>
          <w:rFonts w:ascii="Times New Roman" w:eastAsia="Times New Roman" w:hAnsi="Times New Roman" w:cs="Times New Roman"/>
          <w:color w:val="000000"/>
          <w:sz w:val="26"/>
          <w:szCs w:val="26"/>
          <w:lang w:eastAsia="ru-RU"/>
        </w:rPr>
      </w:pPr>
      <w:r w:rsidRPr="00234096">
        <w:rPr>
          <w:rFonts w:ascii="Times New Roman" w:eastAsia="Times New Roman" w:hAnsi="Times New Roman" w:cs="Times New Roman"/>
          <w:color w:val="000000"/>
          <w:sz w:val="26"/>
          <w:szCs w:val="26"/>
          <w:lang w:eastAsia="ru-RU"/>
        </w:rPr>
        <w:t>-</w:t>
      </w:r>
      <w:r w:rsidR="005B45B9" w:rsidRPr="00234096">
        <w:rPr>
          <w:rFonts w:ascii="Times New Roman" w:eastAsia="Times New Roman" w:hAnsi="Times New Roman" w:cs="Times New Roman"/>
          <w:color w:val="000000"/>
          <w:sz w:val="26"/>
          <w:szCs w:val="26"/>
          <w:lang w:eastAsia="ru-RU"/>
        </w:rPr>
        <w:t xml:space="preserve"> </w:t>
      </w:r>
      <w:r w:rsidRPr="00234096">
        <w:rPr>
          <w:rFonts w:ascii="Times New Roman" w:eastAsia="Times New Roman" w:hAnsi="Times New Roman" w:cs="Times New Roman"/>
          <w:color w:val="000000"/>
          <w:sz w:val="26"/>
          <w:szCs w:val="26"/>
          <w:lang w:eastAsia="ru-RU"/>
        </w:rPr>
        <w:t>с</w:t>
      </w:r>
      <w:r w:rsidR="00970EF4" w:rsidRPr="00234096">
        <w:rPr>
          <w:rFonts w:ascii="Times New Roman" w:eastAsia="Times New Roman" w:hAnsi="Times New Roman" w:cs="Times New Roman"/>
          <w:color w:val="000000"/>
          <w:sz w:val="26"/>
          <w:szCs w:val="26"/>
          <w:lang w:eastAsia="ru-RU"/>
        </w:rPr>
        <w:t>тимулирующие налоговые расходы предусмотрены решением Думы города от 22.09.2008 № 330 в виде</w:t>
      </w:r>
      <w:r w:rsidRPr="00234096">
        <w:rPr>
          <w:rFonts w:ascii="Times New Roman" w:eastAsia="Times New Roman" w:hAnsi="Times New Roman" w:cs="Times New Roman"/>
          <w:color w:val="000000"/>
          <w:sz w:val="26"/>
          <w:szCs w:val="26"/>
          <w:lang w:eastAsia="ru-RU"/>
        </w:rPr>
        <w:t xml:space="preserve"> пред</w:t>
      </w:r>
      <w:r w:rsidR="00970EF4" w:rsidRPr="00234096">
        <w:rPr>
          <w:rFonts w:ascii="Times New Roman" w:eastAsia="Times New Roman" w:hAnsi="Times New Roman" w:cs="Times New Roman"/>
          <w:color w:val="000000"/>
          <w:sz w:val="26"/>
          <w:szCs w:val="26"/>
          <w:lang w:eastAsia="ru-RU"/>
        </w:rPr>
        <w:t>о</w:t>
      </w:r>
      <w:r w:rsidRPr="00234096">
        <w:rPr>
          <w:rFonts w:ascii="Times New Roman" w:eastAsia="Times New Roman" w:hAnsi="Times New Roman" w:cs="Times New Roman"/>
          <w:color w:val="000000"/>
          <w:sz w:val="26"/>
          <w:szCs w:val="26"/>
          <w:lang w:eastAsia="ru-RU"/>
        </w:rPr>
        <w:t>ставлен</w:t>
      </w:r>
      <w:r w:rsidR="00970EF4" w:rsidRPr="00234096">
        <w:rPr>
          <w:rFonts w:ascii="Times New Roman" w:eastAsia="Times New Roman" w:hAnsi="Times New Roman" w:cs="Times New Roman"/>
          <w:color w:val="000000"/>
          <w:sz w:val="26"/>
          <w:szCs w:val="26"/>
          <w:lang w:eastAsia="ru-RU"/>
        </w:rPr>
        <w:t>ия</w:t>
      </w:r>
      <w:r w:rsidRPr="00234096">
        <w:rPr>
          <w:rFonts w:ascii="Times New Roman" w:eastAsia="Times New Roman" w:hAnsi="Times New Roman" w:cs="Times New Roman"/>
          <w:color w:val="000000"/>
          <w:sz w:val="26"/>
          <w:szCs w:val="26"/>
          <w:lang w:eastAsia="ru-RU"/>
        </w:rPr>
        <w:t xml:space="preserve"> налоговы</w:t>
      </w:r>
      <w:r w:rsidR="00970EF4" w:rsidRPr="00234096">
        <w:rPr>
          <w:rFonts w:ascii="Times New Roman" w:eastAsia="Times New Roman" w:hAnsi="Times New Roman" w:cs="Times New Roman"/>
          <w:color w:val="000000"/>
          <w:sz w:val="26"/>
          <w:szCs w:val="26"/>
          <w:lang w:eastAsia="ru-RU"/>
        </w:rPr>
        <w:t>х льгот</w:t>
      </w:r>
      <w:r w:rsidRPr="00234096">
        <w:rPr>
          <w:rFonts w:ascii="Times New Roman" w:eastAsia="Times New Roman" w:hAnsi="Times New Roman" w:cs="Times New Roman"/>
          <w:color w:val="000000"/>
          <w:sz w:val="26"/>
          <w:szCs w:val="26"/>
          <w:lang w:eastAsia="ru-RU"/>
        </w:rPr>
        <w:t xml:space="preserve"> по земельному налогу</w:t>
      </w:r>
      <w:r w:rsidR="00EF44BD" w:rsidRPr="00234096">
        <w:rPr>
          <w:rFonts w:ascii="Times New Roman" w:eastAsia="Times New Roman" w:hAnsi="Times New Roman" w:cs="Times New Roman"/>
          <w:color w:val="000000"/>
          <w:sz w:val="26"/>
          <w:szCs w:val="26"/>
          <w:lang w:eastAsia="ru-RU"/>
        </w:rPr>
        <w:t xml:space="preserve"> с</w:t>
      </w:r>
      <w:r w:rsidRPr="00234096">
        <w:rPr>
          <w:rFonts w:ascii="Times New Roman" w:eastAsia="Times New Roman" w:hAnsi="Times New Roman" w:cs="Times New Roman"/>
          <w:color w:val="000000"/>
          <w:sz w:val="26"/>
          <w:szCs w:val="26"/>
          <w:lang w:eastAsia="ru-RU"/>
        </w:rPr>
        <w:t xml:space="preserve"> </w:t>
      </w:r>
      <w:r w:rsidR="00771740" w:rsidRPr="00234096">
        <w:rPr>
          <w:rFonts w:ascii="Times New Roman" w:hAnsi="Times New Roman" w:cs="Times New Roman"/>
          <w:sz w:val="26"/>
          <w:szCs w:val="26"/>
          <w:lang w:eastAsia="ru-RU"/>
        </w:rPr>
        <w:t>организаций и физических лиц, использующих земельные участки для реализации инвестиционных проектов и социально ориентированных некоммерческих организаций</w:t>
      </w:r>
      <w:r w:rsidR="00970EF4" w:rsidRPr="00234096">
        <w:rPr>
          <w:rFonts w:ascii="Times New Roman" w:hAnsi="Times New Roman" w:cs="Times New Roman"/>
          <w:sz w:val="26"/>
          <w:szCs w:val="26"/>
          <w:lang w:eastAsia="ru-RU"/>
        </w:rPr>
        <w:t>. Фактически по итогам 202</w:t>
      </w:r>
      <w:r w:rsidR="00234096" w:rsidRPr="00234096">
        <w:rPr>
          <w:rFonts w:ascii="Times New Roman" w:hAnsi="Times New Roman" w:cs="Times New Roman"/>
          <w:sz w:val="26"/>
          <w:szCs w:val="26"/>
          <w:lang w:eastAsia="ru-RU"/>
        </w:rPr>
        <w:t>2</w:t>
      </w:r>
      <w:r w:rsidR="00970EF4" w:rsidRPr="00234096">
        <w:rPr>
          <w:rFonts w:ascii="Times New Roman" w:hAnsi="Times New Roman" w:cs="Times New Roman"/>
          <w:sz w:val="26"/>
          <w:szCs w:val="26"/>
          <w:lang w:eastAsia="ru-RU"/>
        </w:rPr>
        <w:t xml:space="preserve"> года по данной категории налоговых расходов</w:t>
      </w:r>
      <w:r w:rsidR="003A0DB6" w:rsidRPr="00234096">
        <w:rPr>
          <w:rFonts w:ascii="Times New Roman" w:hAnsi="Times New Roman" w:cs="Times New Roman"/>
          <w:sz w:val="26"/>
          <w:szCs w:val="26"/>
          <w:lang w:eastAsia="ru-RU"/>
        </w:rPr>
        <w:t xml:space="preserve"> </w:t>
      </w:r>
      <w:r w:rsidR="00970EF4" w:rsidRPr="00234096">
        <w:rPr>
          <w:rFonts w:ascii="Times New Roman" w:hAnsi="Times New Roman" w:cs="Times New Roman"/>
          <w:sz w:val="26"/>
          <w:szCs w:val="26"/>
          <w:lang w:eastAsia="ru-RU"/>
        </w:rPr>
        <w:t>не производилось</w:t>
      </w:r>
      <w:r w:rsidRPr="00234096">
        <w:rPr>
          <w:rFonts w:ascii="Times New Roman" w:eastAsia="Times New Roman" w:hAnsi="Times New Roman" w:cs="Times New Roman"/>
          <w:color w:val="000000" w:themeColor="text1"/>
          <w:sz w:val="26"/>
          <w:szCs w:val="26"/>
          <w:lang w:eastAsia="ru-RU"/>
        </w:rPr>
        <w:t>.</w:t>
      </w:r>
    </w:p>
    <w:p w:rsidR="00763D6F" w:rsidRPr="0094400E" w:rsidRDefault="00763D6F" w:rsidP="00957A8C">
      <w:pPr>
        <w:widowControl w:val="0"/>
        <w:autoSpaceDE w:val="0"/>
        <w:autoSpaceDN w:val="0"/>
        <w:spacing w:after="0" w:line="240" w:lineRule="auto"/>
        <w:jc w:val="both"/>
        <w:rPr>
          <w:rFonts w:ascii="Times New Roman" w:eastAsia="Times New Roman" w:hAnsi="Times New Roman" w:cs="Times New Roman"/>
          <w:color w:val="000000"/>
          <w:sz w:val="26"/>
          <w:szCs w:val="26"/>
          <w:highlight w:val="yellow"/>
          <w:lang w:eastAsia="ru-RU"/>
        </w:rPr>
      </w:pPr>
    </w:p>
    <w:p w:rsidR="009B5BC9" w:rsidRPr="00234096" w:rsidRDefault="009B5BC9" w:rsidP="00594EAB">
      <w:pPr>
        <w:pStyle w:val="a6"/>
        <w:numPr>
          <w:ilvl w:val="0"/>
          <w:numId w:val="1"/>
        </w:numPr>
        <w:shd w:val="clear" w:color="auto" w:fill="FFFFFF"/>
        <w:spacing w:after="0" w:line="240" w:lineRule="auto"/>
        <w:jc w:val="center"/>
        <w:rPr>
          <w:rFonts w:ascii="Times New Roman" w:eastAsia="Times New Roman" w:hAnsi="Times New Roman" w:cs="Times New Roman"/>
          <w:b/>
          <w:color w:val="000000"/>
          <w:sz w:val="26"/>
          <w:szCs w:val="26"/>
          <w:lang w:eastAsia="ru-RU"/>
        </w:rPr>
      </w:pPr>
      <w:r w:rsidRPr="00234096">
        <w:rPr>
          <w:rFonts w:ascii="Times New Roman" w:eastAsia="Times New Roman" w:hAnsi="Times New Roman" w:cs="Times New Roman"/>
          <w:b/>
          <w:color w:val="000000"/>
          <w:sz w:val="26"/>
          <w:szCs w:val="26"/>
          <w:lang w:eastAsia="ru-RU"/>
        </w:rPr>
        <w:t>Оценка эффективности применения технических налоговых расходов город</w:t>
      </w:r>
      <w:r w:rsidR="008C7E83" w:rsidRPr="00234096">
        <w:rPr>
          <w:rFonts w:ascii="Times New Roman" w:eastAsia="Times New Roman" w:hAnsi="Times New Roman" w:cs="Times New Roman"/>
          <w:b/>
          <w:color w:val="000000"/>
          <w:sz w:val="26"/>
          <w:szCs w:val="26"/>
          <w:lang w:eastAsia="ru-RU"/>
        </w:rPr>
        <w:t>а Пыть-Яха</w:t>
      </w:r>
      <w:r w:rsidRPr="00234096">
        <w:rPr>
          <w:rFonts w:ascii="Times New Roman" w:eastAsia="Times New Roman" w:hAnsi="Times New Roman" w:cs="Times New Roman"/>
          <w:b/>
          <w:color w:val="000000"/>
          <w:sz w:val="26"/>
          <w:szCs w:val="26"/>
          <w:lang w:eastAsia="ru-RU"/>
        </w:rPr>
        <w:t> </w:t>
      </w:r>
    </w:p>
    <w:p w:rsidR="00594EAB" w:rsidRPr="0094400E" w:rsidRDefault="00594EAB" w:rsidP="00594EAB">
      <w:pPr>
        <w:pStyle w:val="a6"/>
        <w:shd w:val="clear" w:color="auto" w:fill="FFFFFF"/>
        <w:spacing w:after="0" w:line="240" w:lineRule="auto"/>
        <w:ind w:left="1080"/>
        <w:rPr>
          <w:rFonts w:ascii="Times New Roman" w:eastAsia="Times New Roman" w:hAnsi="Times New Roman" w:cs="Times New Roman"/>
          <w:color w:val="000000"/>
          <w:sz w:val="26"/>
          <w:szCs w:val="26"/>
          <w:highlight w:val="yellow"/>
          <w:lang w:eastAsia="ru-RU"/>
        </w:rPr>
      </w:pPr>
    </w:p>
    <w:p w:rsidR="00594EAB" w:rsidRPr="00234096" w:rsidRDefault="004B603A" w:rsidP="004C313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234096">
        <w:rPr>
          <w:rFonts w:ascii="Times New Roman" w:eastAsia="Times New Roman" w:hAnsi="Times New Roman" w:cs="Times New Roman"/>
          <w:color w:val="000000"/>
          <w:sz w:val="26"/>
          <w:szCs w:val="26"/>
          <w:lang w:eastAsia="ru-RU"/>
        </w:rPr>
        <w:t>Куратора</w:t>
      </w:r>
      <w:r w:rsidR="00594EAB" w:rsidRPr="00234096">
        <w:rPr>
          <w:rFonts w:ascii="Times New Roman" w:eastAsia="Times New Roman" w:hAnsi="Times New Roman" w:cs="Times New Roman"/>
          <w:color w:val="000000"/>
          <w:sz w:val="26"/>
          <w:szCs w:val="26"/>
          <w:lang w:eastAsia="ru-RU"/>
        </w:rPr>
        <w:t>м</w:t>
      </w:r>
      <w:r w:rsidRPr="00234096">
        <w:rPr>
          <w:rFonts w:ascii="Times New Roman" w:eastAsia="Times New Roman" w:hAnsi="Times New Roman" w:cs="Times New Roman"/>
          <w:color w:val="000000"/>
          <w:sz w:val="26"/>
          <w:szCs w:val="26"/>
          <w:lang w:eastAsia="ru-RU"/>
        </w:rPr>
        <w:t>и</w:t>
      </w:r>
      <w:r w:rsidR="00594EAB" w:rsidRPr="00234096">
        <w:rPr>
          <w:rFonts w:ascii="Times New Roman" w:eastAsia="Times New Roman" w:hAnsi="Times New Roman" w:cs="Times New Roman"/>
          <w:color w:val="000000"/>
          <w:sz w:val="26"/>
          <w:szCs w:val="26"/>
          <w:lang w:eastAsia="ru-RU"/>
        </w:rPr>
        <w:t xml:space="preserve"> технических налоговых расходов явля</w:t>
      </w:r>
      <w:r w:rsidRPr="00234096">
        <w:rPr>
          <w:rFonts w:ascii="Times New Roman" w:eastAsia="Times New Roman" w:hAnsi="Times New Roman" w:cs="Times New Roman"/>
          <w:color w:val="000000"/>
          <w:sz w:val="26"/>
          <w:szCs w:val="26"/>
          <w:lang w:eastAsia="ru-RU"/>
        </w:rPr>
        <w:t>ю</w:t>
      </w:r>
      <w:r w:rsidR="00594EAB" w:rsidRPr="00234096">
        <w:rPr>
          <w:rFonts w:ascii="Times New Roman" w:eastAsia="Times New Roman" w:hAnsi="Times New Roman" w:cs="Times New Roman"/>
          <w:color w:val="000000"/>
          <w:sz w:val="26"/>
          <w:szCs w:val="26"/>
          <w:lang w:eastAsia="ru-RU"/>
        </w:rPr>
        <w:t xml:space="preserve">тся комитет по финансам </w:t>
      </w:r>
      <w:r w:rsidRPr="00234096">
        <w:rPr>
          <w:rFonts w:ascii="Times New Roman" w:eastAsia="Times New Roman" w:hAnsi="Times New Roman" w:cs="Times New Roman"/>
          <w:color w:val="000000"/>
          <w:sz w:val="26"/>
          <w:szCs w:val="26"/>
          <w:lang w:eastAsia="ru-RU"/>
        </w:rPr>
        <w:t xml:space="preserve">и управление по экономике </w:t>
      </w:r>
      <w:r w:rsidR="00594EAB" w:rsidRPr="00234096">
        <w:rPr>
          <w:rFonts w:ascii="Times New Roman" w:eastAsia="Times New Roman" w:hAnsi="Times New Roman" w:cs="Times New Roman"/>
          <w:color w:val="000000"/>
          <w:sz w:val="26"/>
          <w:szCs w:val="26"/>
          <w:lang w:eastAsia="ru-RU"/>
        </w:rPr>
        <w:t>администрации города Пыть-Яха.</w:t>
      </w:r>
    </w:p>
    <w:p w:rsidR="00846B40" w:rsidRPr="00234096" w:rsidRDefault="00846B40" w:rsidP="004C313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234096">
        <w:rPr>
          <w:rFonts w:ascii="Times New Roman" w:eastAsia="Times New Roman" w:hAnsi="Times New Roman" w:cs="Times New Roman"/>
          <w:color w:val="000000"/>
          <w:sz w:val="26"/>
          <w:szCs w:val="26"/>
          <w:lang w:eastAsia="ru-RU"/>
        </w:rPr>
        <w:t>В соответствии с методическими рекомендациями Министерства финансов Российской Федерации налоговый расход по земельному налогу отнесён к техническим налоговым расходам.</w:t>
      </w:r>
    </w:p>
    <w:p w:rsidR="006C6190" w:rsidRPr="0094400E" w:rsidRDefault="006C6190" w:rsidP="004C3133">
      <w:pPr>
        <w:shd w:val="clear" w:color="auto" w:fill="FFFFFF"/>
        <w:spacing w:after="0" w:line="240" w:lineRule="auto"/>
        <w:ind w:firstLine="708"/>
        <w:jc w:val="both"/>
        <w:rPr>
          <w:rFonts w:ascii="Times New Roman" w:eastAsia="Times New Roman" w:hAnsi="Times New Roman" w:cs="Times New Roman"/>
          <w:color w:val="000000"/>
          <w:sz w:val="26"/>
          <w:szCs w:val="26"/>
          <w:highlight w:val="yellow"/>
          <w:lang w:eastAsia="ru-RU"/>
        </w:rPr>
      </w:pPr>
    </w:p>
    <w:p w:rsidR="006C6190" w:rsidRPr="00234096" w:rsidRDefault="00B8436C" w:rsidP="006C6190">
      <w:pPr>
        <w:pStyle w:val="a6"/>
        <w:numPr>
          <w:ilvl w:val="0"/>
          <w:numId w:val="3"/>
        </w:numPr>
        <w:shd w:val="clear" w:color="auto" w:fill="FFFFFF"/>
        <w:spacing w:after="0" w:line="240" w:lineRule="auto"/>
        <w:jc w:val="both"/>
        <w:rPr>
          <w:rFonts w:ascii="Times New Roman" w:eastAsia="Times New Roman" w:hAnsi="Times New Roman" w:cs="Times New Roman"/>
          <w:b/>
          <w:color w:val="000000"/>
          <w:sz w:val="26"/>
          <w:szCs w:val="26"/>
          <w:lang w:eastAsia="ru-RU"/>
        </w:rPr>
      </w:pPr>
      <w:r w:rsidRPr="00234096">
        <w:rPr>
          <w:rFonts w:ascii="Times New Roman" w:eastAsia="Times New Roman" w:hAnsi="Times New Roman" w:cs="Times New Roman"/>
          <w:b/>
          <w:color w:val="000000"/>
          <w:sz w:val="26"/>
          <w:szCs w:val="26"/>
          <w:lang w:eastAsia="ru-RU"/>
        </w:rPr>
        <w:t xml:space="preserve">Оценка целесообразности технических налоговых расходов </w:t>
      </w:r>
    </w:p>
    <w:p w:rsidR="009B5BC9" w:rsidRPr="00C31D59" w:rsidRDefault="009B5BC9" w:rsidP="004C3133">
      <w:pPr>
        <w:shd w:val="clear" w:color="auto" w:fill="FFFFFF"/>
        <w:spacing w:after="0" w:line="240" w:lineRule="auto"/>
        <w:ind w:firstLine="708"/>
        <w:jc w:val="both"/>
        <w:rPr>
          <w:rFonts w:ascii="Times New Roman" w:eastAsia="Times New Roman" w:hAnsi="Times New Roman" w:cs="Times New Roman"/>
          <w:color w:val="000000" w:themeColor="text1"/>
          <w:sz w:val="26"/>
          <w:szCs w:val="26"/>
          <w:lang w:eastAsia="ru-RU"/>
        </w:rPr>
      </w:pPr>
      <w:r w:rsidRPr="00234096">
        <w:rPr>
          <w:rFonts w:ascii="Times New Roman" w:eastAsia="Times New Roman" w:hAnsi="Times New Roman" w:cs="Times New Roman"/>
          <w:color w:val="000000"/>
          <w:sz w:val="26"/>
          <w:szCs w:val="26"/>
          <w:lang w:eastAsia="ru-RU"/>
        </w:rPr>
        <w:t>Общая сумма поступлений земель</w:t>
      </w:r>
      <w:r w:rsidR="008C7E83" w:rsidRPr="00234096">
        <w:rPr>
          <w:rFonts w:ascii="Times New Roman" w:eastAsia="Times New Roman" w:hAnsi="Times New Roman" w:cs="Times New Roman"/>
          <w:color w:val="000000"/>
          <w:sz w:val="26"/>
          <w:szCs w:val="26"/>
          <w:lang w:eastAsia="ru-RU"/>
        </w:rPr>
        <w:t>ного налога с организаций за 202</w:t>
      </w:r>
      <w:r w:rsidR="00234096" w:rsidRPr="00234096">
        <w:rPr>
          <w:rFonts w:ascii="Times New Roman" w:eastAsia="Times New Roman" w:hAnsi="Times New Roman" w:cs="Times New Roman"/>
          <w:color w:val="000000"/>
          <w:sz w:val="26"/>
          <w:szCs w:val="26"/>
          <w:lang w:eastAsia="ru-RU"/>
        </w:rPr>
        <w:t>2</w:t>
      </w:r>
      <w:r w:rsidR="008C7E83" w:rsidRPr="00234096">
        <w:rPr>
          <w:rFonts w:ascii="Times New Roman" w:eastAsia="Times New Roman" w:hAnsi="Times New Roman" w:cs="Times New Roman"/>
          <w:color w:val="000000"/>
          <w:sz w:val="26"/>
          <w:szCs w:val="26"/>
          <w:lang w:eastAsia="ru-RU"/>
        </w:rPr>
        <w:t xml:space="preserve"> </w:t>
      </w:r>
      <w:r w:rsidRPr="00234096">
        <w:rPr>
          <w:rFonts w:ascii="Times New Roman" w:eastAsia="Times New Roman" w:hAnsi="Times New Roman" w:cs="Times New Roman"/>
          <w:color w:val="000000"/>
          <w:sz w:val="26"/>
          <w:szCs w:val="26"/>
          <w:lang w:eastAsia="ru-RU"/>
        </w:rPr>
        <w:t xml:space="preserve">год </w:t>
      </w:r>
      <w:r w:rsidR="00970EF4" w:rsidRPr="00234096">
        <w:rPr>
          <w:rFonts w:ascii="Times New Roman" w:eastAsia="Times New Roman" w:hAnsi="Times New Roman" w:cs="Times New Roman"/>
          <w:color w:val="000000"/>
          <w:sz w:val="26"/>
          <w:szCs w:val="26"/>
          <w:lang w:eastAsia="ru-RU"/>
        </w:rPr>
        <w:t>5</w:t>
      </w:r>
      <w:r w:rsidR="00234096" w:rsidRPr="00234096">
        <w:rPr>
          <w:rFonts w:ascii="Times New Roman" w:eastAsia="Times New Roman" w:hAnsi="Times New Roman" w:cs="Times New Roman"/>
          <w:color w:val="000000"/>
          <w:sz w:val="26"/>
          <w:szCs w:val="26"/>
          <w:lang w:eastAsia="ru-RU"/>
        </w:rPr>
        <w:t>2</w:t>
      </w:r>
      <w:r w:rsidR="00970EF4" w:rsidRPr="00234096">
        <w:rPr>
          <w:rFonts w:ascii="Times New Roman" w:eastAsia="Times New Roman" w:hAnsi="Times New Roman" w:cs="Times New Roman"/>
          <w:color w:val="000000"/>
          <w:sz w:val="26"/>
          <w:szCs w:val="26"/>
          <w:lang w:eastAsia="ru-RU"/>
        </w:rPr>
        <w:t> </w:t>
      </w:r>
      <w:r w:rsidR="00234096" w:rsidRPr="00234096">
        <w:rPr>
          <w:rFonts w:ascii="Times New Roman" w:eastAsia="Times New Roman" w:hAnsi="Times New Roman" w:cs="Times New Roman"/>
          <w:color w:val="000000"/>
          <w:sz w:val="26"/>
          <w:szCs w:val="26"/>
          <w:lang w:eastAsia="ru-RU"/>
        </w:rPr>
        <w:t>646,8</w:t>
      </w:r>
      <w:r w:rsidRPr="00234096">
        <w:rPr>
          <w:rFonts w:ascii="Times New Roman" w:eastAsia="Times New Roman" w:hAnsi="Times New Roman" w:cs="Times New Roman"/>
          <w:color w:val="000000"/>
          <w:sz w:val="26"/>
          <w:szCs w:val="26"/>
          <w:lang w:eastAsia="ru-RU"/>
        </w:rPr>
        <w:t xml:space="preserve"> тыс. рублей, что составило </w:t>
      </w:r>
      <w:r w:rsidR="00D20288" w:rsidRPr="00234096">
        <w:rPr>
          <w:rFonts w:ascii="Times New Roman" w:eastAsia="Times New Roman" w:hAnsi="Times New Roman" w:cs="Times New Roman"/>
          <w:color w:val="000000"/>
          <w:sz w:val="26"/>
          <w:szCs w:val="26"/>
          <w:lang w:eastAsia="ru-RU"/>
        </w:rPr>
        <w:t>4</w:t>
      </w:r>
      <w:r w:rsidR="008C7E83" w:rsidRPr="00234096">
        <w:rPr>
          <w:rFonts w:ascii="Times New Roman" w:eastAsia="Times New Roman" w:hAnsi="Times New Roman" w:cs="Times New Roman"/>
          <w:color w:val="000000"/>
          <w:sz w:val="26"/>
          <w:szCs w:val="26"/>
          <w:lang w:eastAsia="ru-RU"/>
        </w:rPr>
        <w:t>,</w:t>
      </w:r>
      <w:r w:rsidR="00234096" w:rsidRPr="00234096">
        <w:rPr>
          <w:rFonts w:ascii="Times New Roman" w:eastAsia="Times New Roman" w:hAnsi="Times New Roman" w:cs="Times New Roman"/>
          <w:color w:val="000000"/>
          <w:sz w:val="26"/>
          <w:szCs w:val="26"/>
          <w:lang w:eastAsia="ru-RU"/>
        </w:rPr>
        <w:t>3</w:t>
      </w:r>
      <w:r w:rsidRPr="00234096">
        <w:rPr>
          <w:rFonts w:ascii="Times New Roman" w:eastAsia="Times New Roman" w:hAnsi="Times New Roman" w:cs="Times New Roman"/>
          <w:color w:val="000000"/>
          <w:sz w:val="26"/>
          <w:szCs w:val="26"/>
          <w:lang w:eastAsia="ru-RU"/>
        </w:rPr>
        <w:t xml:space="preserve">% от суммы налоговых поступлений в бюджет. Объем </w:t>
      </w:r>
      <w:r w:rsidR="002207E6" w:rsidRPr="00234096">
        <w:rPr>
          <w:rFonts w:ascii="Times New Roman" w:eastAsia="Times New Roman" w:hAnsi="Times New Roman" w:cs="Times New Roman"/>
          <w:color w:val="000000"/>
          <w:sz w:val="26"/>
          <w:szCs w:val="26"/>
          <w:lang w:eastAsia="ru-RU"/>
        </w:rPr>
        <w:t xml:space="preserve">налоговых </w:t>
      </w:r>
      <w:r w:rsidR="002207E6" w:rsidRPr="00C31D59">
        <w:rPr>
          <w:rFonts w:ascii="Times New Roman" w:eastAsia="Times New Roman" w:hAnsi="Times New Roman" w:cs="Times New Roman"/>
          <w:color w:val="000000"/>
          <w:sz w:val="26"/>
          <w:szCs w:val="26"/>
          <w:lang w:eastAsia="ru-RU"/>
        </w:rPr>
        <w:t>расходов</w:t>
      </w:r>
      <w:r w:rsidRPr="00C31D59">
        <w:rPr>
          <w:rFonts w:ascii="Times New Roman" w:eastAsia="Times New Roman" w:hAnsi="Times New Roman" w:cs="Times New Roman"/>
          <w:color w:val="000000"/>
          <w:sz w:val="26"/>
          <w:szCs w:val="26"/>
          <w:lang w:eastAsia="ru-RU"/>
        </w:rPr>
        <w:t xml:space="preserve"> составил </w:t>
      </w:r>
      <w:r w:rsidR="00C31D59" w:rsidRPr="00C31D59">
        <w:rPr>
          <w:rFonts w:ascii="Times New Roman" w:eastAsia="Times New Roman" w:hAnsi="Times New Roman" w:cs="Times New Roman"/>
          <w:color w:val="000000" w:themeColor="text1"/>
          <w:sz w:val="26"/>
          <w:szCs w:val="26"/>
          <w:lang w:eastAsia="ru-RU"/>
        </w:rPr>
        <w:t>12</w:t>
      </w:r>
      <w:r w:rsidR="00F00882" w:rsidRPr="00C31D59">
        <w:rPr>
          <w:rFonts w:ascii="Times New Roman" w:eastAsia="Times New Roman" w:hAnsi="Times New Roman" w:cs="Times New Roman"/>
          <w:color w:val="000000" w:themeColor="text1"/>
          <w:sz w:val="26"/>
          <w:szCs w:val="26"/>
          <w:lang w:eastAsia="ru-RU"/>
        </w:rPr>
        <w:t xml:space="preserve"> </w:t>
      </w:r>
      <w:r w:rsidR="00C31D59" w:rsidRPr="00C31D59">
        <w:rPr>
          <w:rFonts w:ascii="Times New Roman" w:eastAsia="Times New Roman" w:hAnsi="Times New Roman" w:cs="Times New Roman"/>
          <w:color w:val="000000" w:themeColor="text1"/>
          <w:sz w:val="26"/>
          <w:szCs w:val="26"/>
          <w:lang w:eastAsia="ru-RU"/>
        </w:rPr>
        <w:t>838</w:t>
      </w:r>
      <w:r w:rsidR="00581801" w:rsidRPr="00C31D59">
        <w:rPr>
          <w:rFonts w:ascii="Times New Roman" w:eastAsia="Times New Roman" w:hAnsi="Times New Roman" w:cs="Times New Roman"/>
          <w:color w:val="000000" w:themeColor="text1"/>
          <w:sz w:val="26"/>
          <w:szCs w:val="26"/>
          <w:lang w:eastAsia="ru-RU"/>
        </w:rPr>
        <w:t>,0</w:t>
      </w:r>
      <w:r w:rsidRPr="00C31D59">
        <w:rPr>
          <w:rFonts w:ascii="Times New Roman" w:eastAsia="Times New Roman" w:hAnsi="Times New Roman" w:cs="Times New Roman"/>
          <w:color w:val="000000" w:themeColor="text1"/>
          <w:sz w:val="26"/>
          <w:szCs w:val="26"/>
          <w:lang w:eastAsia="ru-RU"/>
        </w:rPr>
        <w:t xml:space="preserve"> тыс. рублей или </w:t>
      </w:r>
      <w:r w:rsidR="00C31D59" w:rsidRPr="00C31D59">
        <w:rPr>
          <w:rFonts w:ascii="Times New Roman" w:eastAsia="Times New Roman" w:hAnsi="Times New Roman" w:cs="Times New Roman"/>
          <w:color w:val="000000" w:themeColor="text1"/>
          <w:sz w:val="26"/>
          <w:szCs w:val="26"/>
          <w:lang w:eastAsia="ru-RU"/>
        </w:rPr>
        <w:t>24,4</w:t>
      </w:r>
      <w:r w:rsidRPr="00C31D59">
        <w:rPr>
          <w:rFonts w:ascii="Times New Roman" w:eastAsia="Times New Roman" w:hAnsi="Times New Roman" w:cs="Times New Roman"/>
          <w:color w:val="000000" w:themeColor="text1"/>
          <w:sz w:val="26"/>
          <w:szCs w:val="26"/>
          <w:lang w:eastAsia="ru-RU"/>
        </w:rPr>
        <w:t>% от общей суммы поступившего налога.</w:t>
      </w:r>
    </w:p>
    <w:p w:rsidR="00004144" w:rsidRPr="00234096" w:rsidRDefault="00004144" w:rsidP="00004144">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234096">
        <w:rPr>
          <w:rFonts w:ascii="Times New Roman" w:eastAsia="Times New Roman" w:hAnsi="Times New Roman" w:cs="Times New Roman"/>
          <w:color w:val="000000"/>
          <w:sz w:val="26"/>
          <w:szCs w:val="26"/>
          <w:lang w:eastAsia="ru-RU"/>
        </w:rPr>
        <w:t xml:space="preserve">Льгота по земельному налогу в виде полного освобождения от уплаты налога </w:t>
      </w:r>
      <w:r w:rsidR="00977CD2" w:rsidRPr="00234096">
        <w:rPr>
          <w:rFonts w:ascii="Times New Roman" w:eastAsia="Times New Roman" w:hAnsi="Times New Roman" w:cs="Times New Roman"/>
          <w:color w:val="000000"/>
          <w:sz w:val="26"/>
          <w:szCs w:val="26"/>
          <w:lang w:eastAsia="ru-RU"/>
        </w:rPr>
        <w:t>муниципальных учреждений</w:t>
      </w:r>
      <w:r w:rsidR="007D4F8C" w:rsidRPr="00234096">
        <w:rPr>
          <w:rFonts w:ascii="Times New Roman" w:eastAsia="Times New Roman" w:hAnsi="Times New Roman" w:cs="Times New Roman"/>
          <w:color w:val="000000"/>
          <w:sz w:val="26"/>
          <w:szCs w:val="26"/>
          <w:lang w:eastAsia="ru-RU"/>
        </w:rPr>
        <w:t xml:space="preserve"> </w:t>
      </w:r>
      <w:r w:rsidR="00977CD2" w:rsidRPr="00234096">
        <w:rPr>
          <w:rFonts w:ascii="Times New Roman" w:eastAsia="Times New Roman" w:hAnsi="Times New Roman" w:cs="Times New Roman"/>
          <w:color w:val="000000"/>
          <w:sz w:val="26"/>
          <w:szCs w:val="26"/>
          <w:lang w:eastAsia="ru-RU"/>
        </w:rPr>
        <w:t>согласно</w:t>
      </w:r>
      <w:r w:rsidR="007D4F8C" w:rsidRPr="00234096">
        <w:rPr>
          <w:rFonts w:ascii="Times New Roman" w:eastAsia="Times New Roman" w:hAnsi="Times New Roman" w:cs="Times New Roman"/>
          <w:color w:val="000000"/>
          <w:sz w:val="26"/>
          <w:szCs w:val="26"/>
          <w:lang w:eastAsia="ru-RU"/>
        </w:rPr>
        <w:t xml:space="preserve"> решени</w:t>
      </w:r>
      <w:r w:rsidR="00977CD2" w:rsidRPr="00234096">
        <w:rPr>
          <w:rFonts w:ascii="Times New Roman" w:eastAsia="Times New Roman" w:hAnsi="Times New Roman" w:cs="Times New Roman"/>
          <w:color w:val="000000"/>
          <w:sz w:val="26"/>
          <w:szCs w:val="26"/>
          <w:lang w:eastAsia="ru-RU"/>
        </w:rPr>
        <w:t>ю</w:t>
      </w:r>
      <w:r w:rsidR="007D4F8C" w:rsidRPr="00234096">
        <w:rPr>
          <w:rFonts w:ascii="Times New Roman" w:eastAsia="Times New Roman" w:hAnsi="Times New Roman" w:cs="Times New Roman"/>
          <w:color w:val="000000"/>
          <w:sz w:val="26"/>
          <w:szCs w:val="26"/>
          <w:lang w:eastAsia="ru-RU"/>
        </w:rPr>
        <w:t xml:space="preserve"> Думы города Пыть-Яха</w:t>
      </w:r>
      <w:r w:rsidRPr="00234096">
        <w:rPr>
          <w:rFonts w:ascii="Times New Roman" w:eastAsia="Times New Roman" w:hAnsi="Times New Roman" w:cs="Times New Roman"/>
          <w:color w:val="000000"/>
          <w:sz w:val="26"/>
          <w:szCs w:val="26"/>
          <w:lang w:eastAsia="ru-RU"/>
        </w:rPr>
        <w:t>,</w:t>
      </w:r>
      <w:r w:rsidR="007D4F8C" w:rsidRPr="00234096">
        <w:rPr>
          <w:rFonts w:ascii="Times New Roman" w:eastAsia="Times New Roman" w:hAnsi="Times New Roman" w:cs="Times New Roman"/>
          <w:color w:val="000000"/>
          <w:sz w:val="26"/>
          <w:szCs w:val="26"/>
          <w:lang w:eastAsia="ru-RU"/>
        </w:rPr>
        <w:t xml:space="preserve"> </w:t>
      </w:r>
      <w:r w:rsidRPr="00234096">
        <w:rPr>
          <w:rFonts w:ascii="Times New Roman" w:eastAsia="Times New Roman" w:hAnsi="Times New Roman" w:cs="Times New Roman"/>
          <w:color w:val="000000"/>
          <w:sz w:val="26"/>
          <w:szCs w:val="26"/>
          <w:lang w:eastAsia="ru-RU"/>
        </w:rPr>
        <w:t>выражается в оптимизации расходов местного бюд</w:t>
      </w:r>
      <w:r w:rsidR="004D372D" w:rsidRPr="00234096">
        <w:rPr>
          <w:rFonts w:ascii="Times New Roman" w:eastAsia="Times New Roman" w:hAnsi="Times New Roman" w:cs="Times New Roman"/>
          <w:color w:val="000000"/>
          <w:sz w:val="26"/>
          <w:szCs w:val="26"/>
          <w:lang w:eastAsia="ru-RU"/>
        </w:rPr>
        <w:t xml:space="preserve">жета на уплату местных налогов. </w:t>
      </w:r>
      <w:r w:rsidR="007D4F8C" w:rsidRPr="00234096">
        <w:rPr>
          <w:rFonts w:ascii="Times New Roman" w:eastAsia="Times New Roman" w:hAnsi="Times New Roman" w:cs="Times New Roman"/>
          <w:color w:val="000000"/>
          <w:sz w:val="26"/>
          <w:szCs w:val="26"/>
          <w:lang w:eastAsia="ru-RU"/>
        </w:rPr>
        <w:t>Муниципальные учреждения обеспечивают выполнение возложенных на них функциональных задач в интересах населения в различных сферах деятельности.</w:t>
      </w:r>
      <w:r w:rsidR="004D372D" w:rsidRPr="00234096">
        <w:rPr>
          <w:rFonts w:ascii="Times New Roman" w:eastAsia="Times New Roman" w:hAnsi="Times New Roman" w:cs="Times New Roman"/>
          <w:color w:val="000000"/>
          <w:sz w:val="26"/>
          <w:szCs w:val="26"/>
          <w:lang w:eastAsia="ru-RU"/>
        </w:rPr>
        <w:t xml:space="preserve"> Освобождение от уплаты земельного налога высвобождает финансовые ресурсы учреждений, что позволяет направлять финансовые потоки на реализацию задач социального развития города.</w:t>
      </w:r>
    </w:p>
    <w:p w:rsidR="00F35199" w:rsidRPr="0094400E" w:rsidRDefault="00F35199" w:rsidP="00004144">
      <w:pPr>
        <w:shd w:val="clear" w:color="auto" w:fill="FFFFFF"/>
        <w:spacing w:after="0" w:line="240" w:lineRule="auto"/>
        <w:ind w:firstLine="708"/>
        <w:jc w:val="both"/>
        <w:rPr>
          <w:rFonts w:ascii="Times New Roman" w:eastAsia="Times New Roman" w:hAnsi="Times New Roman" w:cs="Times New Roman"/>
          <w:color w:val="000000"/>
          <w:sz w:val="26"/>
          <w:szCs w:val="26"/>
          <w:highlight w:val="yellow"/>
          <w:lang w:eastAsia="ru-RU"/>
        </w:rPr>
      </w:pPr>
    </w:p>
    <w:p w:rsidR="00F35199" w:rsidRPr="00472774" w:rsidRDefault="00F35199" w:rsidP="00F35199">
      <w:pPr>
        <w:shd w:val="clear" w:color="auto" w:fill="FFFFFF"/>
        <w:spacing w:after="0" w:line="240" w:lineRule="auto"/>
        <w:ind w:firstLine="708"/>
        <w:jc w:val="right"/>
        <w:rPr>
          <w:rFonts w:ascii="Times New Roman" w:eastAsia="Times New Roman" w:hAnsi="Times New Roman" w:cs="Times New Roman"/>
          <w:color w:val="000000"/>
          <w:sz w:val="26"/>
          <w:szCs w:val="26"/>
          <w:lang w:eastAsia="ru-RU"/>
        </w:rPr>
      </w:pPr>
      <w:r w:rsidRPr="00472774">
        <w:rPr>
          <w:rFonts w:ascii="Times New Roman" w:eastAsia="Times New Roman" w:hAnsi="Times New Roman" w:cs="Times New Roman"/>
          <w:color w:val="000000"/>
          <w:sz w:val="26"/>
          <w:szCs w:val="26"/>
          <w:lang w:eastAsia="ru-RU"/>
        </w:rPr>
        <w:t>Таблица 3</w:t>
      </w:r>
    </w:p>
    <w:p w:rsidR="00F35199" w:rsidRPr="00472774" w:rsidRDefault="00F35199" w:rsidP="00F35199">
      <w:pPr>
        <w:shd w:val="clear" w:color="auto" w:fill="FFFFFF"/>
        <w:spacing w:after="0" w:line="240" w:lineRule="auto"/>
        <w:ind w:firstLine="708"/>
        <w:jc w:val="center"/>
        <w:rPr>
          <w:rFonts w:ascii="Times New Roman" w:eastAsia="Times New Roman" w:hAnsi="Times New Roman" w:cs="Times New Roman"/>
          <w:color w:val="000000"/>
          <w:sz w:val="26"/>
          <w:szCs w:val="26"/>
          <w:lang w:eastAsia="ru-RU"/>
        </w:rPr>
      </w:pPr>
      <w:r w:rsidRPr="00472774">
        <w:rPr>
          <w:rFonts w:ascii="Times New Roman" w:eastAsia="Times New Roman" w:hAnsi="Times New Roman" w:cs="Times New Roman"/>
          <w:color w:val="000000"/>
          <w:sz w:val="26"/>
          <w:szCs w:val="26"/>
          <w:lang w:eastAsia="ru-RU"/>
        </w:rPr>
        <w:t>Соответствие налогового расхода целям социально-экономической политики города Пыть-Яха</w:t>
      </w:r>
    </w:p>
    <w:p w:rsidR="007D4F8C" w:rsidRPr="0094400E" w:rsidRDefault="007D4F8C" w:rsidP="00004144">
      <w:pPr>
        <w:shd w:val="clear" w:color="auto" w:fill="FFFFFF"/>
        <w:spacing w:after="0" w:line="240" w:lineRule="auto"/>
        <w:ind w:firstLine="708"/>
        <w:jc w:val="both"/>
        <w:rPr>
          <w:rFonts w:ascii="Times New Roman" w:eastAsia="Times New Roman" w:hAnsi="Times New Roman" w:cs="Times New Roman"/>
          <w:color w:val="000000"/>
          <w:sz w:val="26"/>
          <w:szCs w:val="26"/>
          <w:highlight w:val="yellow"/>
          <w:lang w:eastAsia="ru-RU"/>
        </w:rPr>
      </w:pPr>
    </w:p>
    <w:tbl>
      <w:tblPr>
        <w:tblStyle w:val="a7"/>
        <w:tblW w:w="0" w:type="auto"/>
        <w:tblLook w:val="04A0" w:firstRow="1" w:lastRow="0" w:firstColumn="1" w:lastColumn="0" w:noHBand="0" w:noVBand="1"/>
      </w:tblPr>
      <w:tblGrid>
        <w:gridCol w:w="3115"/>
        <w:gridCol w:w="3115"/>
        <w:gridCol w:w="3115"/>
      </w:tblGrid>
      <w:tr w:rsidR="007D4F8C" w:rsidRPr="0094400E" w:rsidTr="007D4F8C">
        <w:tc>
          <w:tcPr>
            <w:tcW w:w="3115" w:type="dxa"/>
          </w:tcPr>
          <w:p w:rsidR="007D4F8C" w:rsidRPr="00C31D59" w:rsidRDefault="007D4F8C" w:rsidP="00004144">
            <w:pPr>
              <w:jc w:val="both"/>
              <w:rPr>
                <w:rFonts w:ascii="Times New Roman" w:eastAsia="Times New Roman" w:hAnsi="Times New Roman" w:cs="Times New Roman"/>
                <w:color w:val="000000"/>
                <w:sz w:val="24"/>
                <w:szCs w:val="24"/>
                <w:lang w:eastAsia="ru-RU"/>
              </w:rPr>
            </w:pPr>
            <w:r w:rsidRPr="00C31D59">
              <w:rPr>
                <w:rFonts w:ascii="Times New Roman" w:eastAsia="Times New Roman" w:hAnsi="Times New Roman" w:cs="Times New Roman"/>
                <w:color w:val="000000"/>
                <w:sz w:val="24"/>
                <w:szCs w:val="24"/>
                <w:lang w:eastAsia="ru-RU"/>
              </w:rPr>
              <w:t>Налоговый расход</w:t>
            </w:r>
          </w:p>
        </w:tc>
        <w:tc>
          <w:tcPr>
            <w:tcW w:w="3115" w:type="dxa"/>
          </w:tcPr>
          <w:p w:rsidR="007D4F8C" w:rsidRPr="00C31D59" w:rsidRDefault="007D4F8C" w:rsidP="00004144">
            <w:pPr>
              <w:jc w:val="both"/>
              <w:rPr>
                <w:rFonts w:ascii="Times New Roman" w:eastAsia="Times New Roman" w:hAnsi="Times New Roman" w:cs="Times New Roman"/>
                <w:color w:val="000000"/>
                <w:sz w:val="24"/>
                <w:szCs w:val="24"/>
                <w:lang w:eastAsia="ru-RU"/>
              </w:rPr>
            </w:pPr>
            <w:r w:rsidRPr="00C31D59">
              <w:rPr>
                <w:rFonts w:ascii="Times New Roman" w:eastAsia="Times New Roman" w:hAnsi="Times New Roman" w:cs="Times New Roman"/>
                <w:color w:val="000000"/>
                <w:sz w:val="24"/>
                <w:szCs w:val="24"/>
                <w:lang w:eastAsia="ru-RU"/>
              </w:rPr>
              <w:t>Наименование документа стратегического планирования</w:t>
            </w:r>
          </w:p>
        </w:tc>
        <w:tc>
          <w:tcPr>
            <w:tcW w:w="3115" w:type="dxa"/>
          </w:tcPr>
          <w:p w:rsidR="007D4F8C" w:rsidRPr="00C31D59" w:rsidRDefault="007D4F8C" w:rsidP="00004144">
            <w:pPr>
              <w:jc w:val="both"/>
              <w:rPr>
                <w:rFonts w:ascii="Times New Roman" w:eastAsia="Times New Roman" w:hAnsi="Times New Roman" w:cs="Times New Roman"/>
                <w:color w:val="000000"/>
                <w:sz w:val="24"/>
                <w:szCs w:val="24"/>
                <w:lang w:eastAsia="ru-RU"/>
              </w:rPr>
            </w:pPr>
            <w:r w:rsidRPr="00C31D59">
              <w:rPr>
                <w:rFonts w:ascii="Times New Roman" w:eastAsia="Times New Roman" w:hAnsi="Times New Roman" w:cs="Times New Roman"/>
                <w:color w:val="000000"/>
                <w:sz w:val="24"/>
                <w:szCs w:val="24"/>
                <w:lang w:eastAsia="ru-RU"/>
              </w:rPr>
              <w:t>Стратегическая цель, задачи, приоритетные направления социально-экономического развития</w:t>
            </w:r>
          </w:p>
        </w:tc>
      </w:tr>
      <w:tr w:rsidR="007D4F8C" w:rsidRPr="0094400E" w:rsidTr="007D4F8C">
        <w:tc>
          <w:tcPr>
            <w:tcW w:w="3115" w:type="dxa"/>
          </w:tcPr>
          <w:p w:rsidR="007D4F8C" w:rsidRPr="00C31D59" w:rsidRDefault="004D372D" w:rsidP="00004144">
            <w:pPr>
              <w:jc w:val="both"/>
              <w:rPr>
                <w:rFonts w:ascii="Times New Roman" w:eastAsia="Times New Roman" w:hAnsi="Times New Roman" w:cs="Times New Roman"/>
                <w:color w:val="000000"/>
                <w:sz w:val="24"/>
                <w:szCs w:val="24"/>
                <w:lang w:eastAsia="ru-RU"/>
              </w:rPr>
            </w:pPr>
            <w:r w:rsidRPr="00C31D59">
              <w:rPr>
                <w:rFonts w:ascii="Times New Roman" w:eastAsia="Times New Roman" w:hAnsi="Times New Roman" w:cs="Times New Roman"/>
                <w:color w:val="000000"/>
                <w:sz w:val="24"/>
                <w:szCs w:val="24"/>
                <w:lang w:eastAsia="ru-RU"/>
              </w:rPr>
              <w:t xml:space="preserve">Налоговые льготы, предоставляемые по земельному налогу муниципальным учреждениям в соответствии с решением Думы города Пыть-Яха от 22.09.2008 № 330 «Об </w:t>
            </w:r>
            <w:r w:rsidRPr="00C31D59">
              <w:rPr>
                <w:rFonts w:ascii="Times New Roman" w:eastAsia="Times New Roman" w:hAnsi="Times New Roman" w:cs="Times New Roman"/>
                <w:color w:val="000000"/>
                <w:sz w:val="24"/>
                <w:szCs w:val="24"/>
                <w:lang w:eastAsia="ru-RU"/>
              </w:rPr>
              <w:lastRenderedPageBreak/>
              <w:t>установлении земельного налога на территории города Пыть-Яха</w:t>
            </w:r>
            <w:r w:rsidR="00977CD2" w:rsidRPr="00C31D59">
              <w:rPr>
                <w:rFonts w:ascii="Times New Roman" w:eastAsia="Times New Roman" w:hAnsi="Times New Roman" w:cs="Times New Roman"/>
                <w:color w:val="000000"/>
                <w:sz w:val="24"/>
                <w:szCs w:val="24"/>
                <w:lang w:eastAsia="ru-RU"/>
              </w:rPr>
              <w:t>»</w:t>
            </w:r>
          </w:p>
        </w:tc>
        <w:tc>
          <w:tcPr>
            <w:tcW w:w="3115" w:type="dxa"/>
          </w:tcPr>
          <w:p w:rsidR="007D4F8C" w:rsidRPr="00C31D59" w:rsidRDefault="00AA5CBF" w:rsidP="007D4F8C">
            <w:pPr>
              <w:jc w:val="both"/>
              <w:rPr>
                <w:rFonts w:ascii="Times New Roman" w:eastAsia="Times New Roman" w:hAnsi="Times New Roman" w:cs="Times New Roman"/>
                <w:color w:val="000000"/>
                <w:sz w:val="24"/>
                <w:szCs w:val="24"/>
                <w:lang w:eastAsia="ru-RU"/>
              </w:rPr>
            </w:pPr>
            <w:r w:rsidRPr="00C31D59">
              <w:rPr>
                <w:rFonts w:ascii="Times New Roman" w:eastAsia="Times New Roman" w:hAnsi="Times New Roman" w:cs="Times New Roman"/>
                <w:color w:val="000000"/>
                <w:sz w:val="24"/>
                <w:szCs w:val="24"/>
                <w:lang w:eastAsia="ru-RU"/>
              </w:rPr>
              <w:lastRenderedPageBreak/>
              <w:t>Стратегия</w:t>
            </w:r>
            <w:r w:rsidR="007D4F8C" w:rsidRPr="00C31D59">
              <w:rPr>
                <w:rFonts w:ascii="Times New Roman" w:eastAsia="Times New Roman" w:hAnsi="Times New Roman" w:cs="Times New Roman"/>
                <w:color w:val="000000"/>
                <w:sz w:val="24"/>
                <w:szCs w:val="24"/>
                <w:lang w:eastAsia="ru-RU"/>
              </w:rPr>
              <w:t xml:space="preserve"> социально-экономического развития муниципального образования городской округ город Пыть-Ях до 2030 года (Решение Думы города Пыть-Яха от 19.04.2018 № 158)</w:t>
            </w:r>
          </w:p>
        </w:tc>
        <w:tc>
          <w:tcPr>
            <w:tcW w:w="3115" w:type="dxa"/>
          </w:tcPr>
          <w:p w:rsidR="004D372D" w:rsidRPr="00C31D59" w:rsidRDefault="004D372D" w:rsidP="004D372D">
            <w:pPr>
              <w:autoSpaceDE w:val="0"/>
              <w:autoSpaceDN w:val="0"/>
              <w:adjustRightInd w:val="0"/>
              <w:jc w:val="both"/>
              <w:rPr>
                <w:rFonts w:ascii="Times New Roman" w:hAnsi="Times New Roman" w:cs="Times New Roman"/>
                <w:sz w:val="24"/>
                <w:szCs w:val="24"/>
              </w:rPr>
            </w:pPr>
            <w:r w:rsidRPr="00C31D59">
              <w:rPr>
                <w:rFonts w:ascii="Times New Roman" w:hAnsi="Times New Roman" w:cs="Times New Roman"/>
                <w:sz w:val="24"/>
                <w:szCs w:val="24"/>
              </w:rPr>
              <w:t>Приоритетные направления:</w:t>
            </w:r>
          </w:p>
          <w:p w:rsidR="004D372D" w:rsidRPr="00C31D59" w:rsidRDefault="004D372D" w:rsidP="004D372D">
            <w:pPr>
              <w:autoSpaceDE w:val="0"/>
              <w:autoSpaceDN w:val="0"/>
              <w:adjustRightInd w:val="0"/>
              <w:jc w:val="both"/>
              <w:rPr>
                <w:rFonts w:ascii="Times New Roman" w:hAnsi="Times New Roman" w:cs="Times New Roman"/>
                <w:sz w:val="24"/>
                <w:szCs w:val="24"/>
              </w:rPr>
            </w:pPr>
            <w:r w:rsidRPr="00C31D59">
              <w:rPr>
                <w:rFonts w:ascii="Times New Roman" w:hAnsi="Times New Roman" w:cs="Times New Roman"/>
                <w:sz w:val="24"/>
                <w:szCs w:val="24"/>
              </w:rPr>
              <w:t>- развитие физической культуры и спорта</w:t>
            </w:r>
          </w:p>
          <w:p w:rsidR="004D372D" w:rsidRPr="00C31D59" w:rsidRDefault="004D372D" w:rsidP="004D372D">
            <w:pPr>
              <w:autoSpaceDE w:val="0"/>
              <w:autoSpaceDN w:val="0"/>
              <w:adjustRightInd w:val="0"/>
              <w:jc w:val="both"/>
              <w:rPr>
                <w:rFonts w:ascii="Times New Roman" w:hAnsi="Times New Roman" w:cs="Times New Roman"/>
                <w:sz w:val="24"/>
                <w:szCs w:val="24"/>
              </w:rPr>
            </w:pPr>
            <w:r w:rsidRPr="00C31D59">
              <w:rPr>
                <w:rFonts w:ascii="Times New Roman" w:hAnsi="Times New Roman" w:cs="Times New Roman"/>
                <w:sz w:val="24"/>
                <w:szCs w:val="24"/>
              </w:rPr>
              <w:t>-развитие образования</w:t>
            </w:r>
          </w:p>
          <w:p w:rsidR="007D4F8C" w:rsidRPr="00C31D59" w:rsidRDefault="004D372D" w:rsidP="004D372D">
            <w:pPr>
              <w:autoSpaceDE w:val="0"/>
              <w:autoSpaceDN w:val="0"/>
              <w:adjustRightInd w:val="0"/>
              <w:jc w:val="both"/>
              <w:rPr>
                <w:rFonts w:ascii="Times New Roman" w:hAnsi="Times New Roman" w:cs="Times New Roman"/>
                <w:sz w:val="24"/>
                <w:szCs w:val="24"/>
              </w:rPr>
            </w:pPr>
            <w:r w:rsidRPr="00C31D59">
              <w:rPr>
                <w:rFonts w:ascii="Times New Roman" w:hAnsi="Times New Roman" w:cs="Times New Roman"/>
                <w:sz w:val="24"/>
                <w:szCs w:val="24"/>
              </w:rPr>
              <w:t>- развитие культурного потенциала</w:t>
            </w:r>
          </w:p>
        </w:tc>
      </w:tr>
    </w:tbl>
    <w:p w:rsidR="00977CD2" w:rsidRPr="0094400E" w:rsidRDefault="00977CD2" w:rsidP="00977CD2">
      <w:pPr>
        <w:shd w:val="clear" w:color="auto" w:fill="FFFFFF"/>
        <w:spacing w:after="0" w:line="240" w:lineRule="auto"/>
        <w:jc w:val="both"/>
        <w:rPr>
          <w:rFonts w:ascii="Times New Roman" w:eastAsia="Times New Roman" w:hAnsi="Times New Roman" w:cs="Times New Roman"/>
          <w:color w:val="000000"/>
          <w:sz w:val="26"/>
          <w:szCs w:val="26"/>
          <w:highlight w:val="yellow"/>
          <w:lang w:eastAsia="ru-RU"/>
        </w:rPr>
      </w:pPr>
    </w:p>
    <w:p w:rsidR="009B5BC9" w:rsidRPr="00127245" w:rsidRDefault="00127245" w:rsidP="00127245">
      <w:pPr>
        <w:spacing w:after="0"/>
        <w:ind w:firstLine="709"/>
        <w:jc w:val="both"/>
        <w:rPr>
          <w:rFonts w:ascii="Times New Roman" w:eastAsia="Times New Roman" w:hAnsi="Times New Roman" w:cs="Times New Roman"/>
          <w:color w:val="000000"/>
          <w:sz w:val="26"/>
          <w:szCs w:val="26"/>
          <w:lang w:eastAsia="ru-RU"/>
        </w:rPr>
      </w:pPr>
      <w:r w:rsidRPr="00E70AE8">
        <w:rPr>
          <w:rFonts w:ascii="Times New Roman" w:eastAsia="Times New Roman" w:hAnsi="Times New Roman" w:cs="Times New Roman"/>
          <w:color w:val="000000"/>
          <w:sz w:val="26"/>
          <w:szCs w:val="26"/>
          <w:lang w:eastAsia="ru-RU"/>
        </w:rPr>
        <w:t xml:space="preserve">В 2022 году </w:t>
      </w:r>
      <w:r w:rsidRPr="00E70AE8">
        <w:rPr>
          <w:rFonts w:ascii="Times New Roman" w:eastAsia="Times New Roman" w:hAnsi="Times New Roman" w:cs="Times New Roman"/>
          <w:sz w:val="26"/>
          <w:szCs w:val="26"/>
          <w:lang w:eastAsia="ru-RU"/>
        </w:rPr>
        <w:t xml:space="preserve">льготой воспользовались 27 муниципальных учреждений </w:t>
      </w:r>
      <w:r w:rsidRPr="00E70AE8">
        <w:rPr>
          <w:rFonts w:ascii="Times New Roman" w:eastAsia="Times New Roman" w:hAnsi="Times New Roman" w:cs="Times New Roman"/>
          <w:color w:val="000000"/>
          <w:sz w:val="26"/>
          <w:szCs w:val="26"/>
          <w:lang w:eastAsia="ru-RU"/>
        </w:rPr>
        <w:t>города Пыть-Яха, что составило 24% от общего числа налогоплательщиков земельного налога (организаций). Востребованность налоговой льготы сохраняется: в 2021 году льготой воспользовались 28 учреждений, что составило 26% от общего числа налогоплательщиков земельного налога (организаций).</w:t>
      </w:r>
      <w:r w:rsidRPr="00DD715C">
        <w:rPr>
          <w:rFonts w:ascii="Times New Roman" w:eastAsia="Times New Roman" w:hAnsi="Times New Roman" w:cs="Times New Roman"/>
          <w:color w:val="000000"/>
          <w:sz w:val="26"/>
          <w:szCs w:val="26"/>
          <w:lang w:eastAsia="ru-RU"/>
        </w:rPr>
        <w:t xml:space="preserve"> По сравнению с 2021 годом количество муниципальных учреждений уменьшилось на 1 в связи с ликвидацией юридического лица МБОУ СОШ </w:t>
      </w:r>
      <w:r>
        <w:rPr>
          <w:rFonts w:ascii="Times New Roman" w:eastAsia="Times New Roman" w:hAnsi="Times New Roman" w:cs="Times New Roman"/>
          <w:color w:val="000000"/>
          <w:sz w:val="26"/>
          <w:szCs w:val="26"/>
          <w:lang w:eastAsia="ru-RU"/>
        </w:rPr>
        <w:t xml:space="preserve">№ 2 </w:t>
      </w:r>
      <w:r w:rsidR="00FA3029" w:rsidRPr="00127245">
        <w:rPr>
          <w:rFonts w:ascii="Times New Roman" w:eastAsia="Times New Roman" w:hAnsi="Times New Roman" w:cs="Times New Roman"/>
          <w:color w:val="000000"/>
          <w:sz w:val="26"/>
          <w:szCs w:val="26"/>
          <w:lang w:eastAsia="ru-RU"/>
        </w:rPr>
        <w:t>(приложение № 2 к отчету)</w:t>
      </w:r>
      <w:r w:rsidR="00884C9A" w:rsidRPr="00127245">
        <w:rPr>
          <w:rFonts w:ascii="Times New Roman" w:eastAsia="Times New Roman" w:hAnsi="Times New Roman" w:cs="Times New Roman"/>
          <w:color w:val="000000"/>
          <w:sz w:val="26"/>
          <w:szCs w:val="26"/>
          <w:lang w:eastAsia="ru-RU"/>
        </w:rPr>
        <w:t xml:space="preserve">. </w:t>
      </w:r>
    </w:p>
    <w:p w:rsidR="00CA3FDA" w:rsidRPr="00127245" w:rsidRDefault="00CA3FDA" w:rsidP="004C3133">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Исходя из соответствия налогового расхода приоритетным направлениям социально-экономической политики, а также сохранения его востребованности на территории города Пыть-Яха, налоговый расход оценивается как целесообразный.</w:t>
      </w:r>
    </w:p>
    <w:p w:rsidR="00CA3FDA" w:rsidRPr="0094400E" w:rsidRDefault="00CA3FDA" w:rsidP="004C3133">
      <w:pPr>
        <w:shd w:val="clear" w:color="auto" w:fill="FFFFFF"/>
        <w:spacing w:after="0" w:line="240" w:lineRule="auto"/>
        <w:ind w:firstLine="708"/>
        <w:jc w:val="both"/>
        <w:rPr>
          <w:rFonts w:ascii="Times New Roman" w:eastAsia="Times New Roman" w:hAnsi="Times New Roman" w:cs="Times New Roman"/>
          <w:color w:val="000000"/>
          <w:sz w:val="26"/>
          <w:szCs w:val="26"/>
          <w:highlight w:val="yellow"/>
          <w:lang w:eastAsia="ru-RU"/>
        </w:rPr>
      </w:pPr>
    </w:p>
    <w:p w:rsidR="00CA3FDA" w:rsidRPr="00127245" w:rsidRDefault="00CA3FDA" w:rsidP="00CA3FDA">
      <w:pPr>
        <w:pStyle w:val="a6"/>
        <w:numPr>
          <w:ilvl w:val="0"/>
          <w:numId w:val="3"/>
        </w:numPr>
        <w:shd w:val="clear" w:color="auto" w:fill="FFFFFF"/>
        <w:spacing w:after="0" w:line="240" w:lineRule="auto"/>
        <w:jc w:val="both"/>
        <w:rPr>
          <w:rFonts w:ascii="Times New Roman" w:eastAsia="Times New Roman" w:hAnsi="Times New Roman" w:cs="Times New Roman"/>
          <w:b/>
          <w:color w:val="000000"/>
          <w:sz w:val="26"/>
          <w:szCs w:val="26"/>
          <w:lang w:eastAsia="ru-RU"/>
        </w:rPr>
      </w:pPr>
      <w:r w:rsidRPr="00127245">
        <w:rPr>
          <w:rFonts w:ascii="Times New Roman" w:eastAsia="Times New Roman" w:hAnsi="Times New Roman" w:cs="Times New Roman"/>
          <w:b/>
          <w:color w:val="000000"/>
          <w:sz w:val="26"/>
          <w:szCs w:val="26"/>
          <w:lang w:eastAsia="ru-RU"/>
        </w:rPr>
        <w:t>Оценка результативности технических налоговых расходов</w:t>
      </w:r>
    </w:p>
    <w:p w:rsidR="004D3ED0" w:rsidRPr="00127245" w:rsidRDefault="00763D6F" w:rsidP="00763D6F">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О</w:t>
      </w:r>
      <w:r w:rsidR="009B5BC9" w:rsidRPr="00127245">
        <w:rPr>
          <w:rFonts w:ascii="Times New Roman" w:eastAsia="Times New Roman" w:hAnsi="Times New Roman" w:cs="Times New Roman"/>
          <w:color w:val="000000"/>
          <w:sz w:val="26"/>
          <w:szCs w:val="26"/>
          <w:lang w:eastAsia="ru-RU"/>
        </w:rPr>
        <w:t xml:space="preserve">ценка </w:t>
      </w:r>
      <w:r w:rsidR="00897716" w:rsidRPr="00127245">
        <w:rPr>
          <w:rFonts w:ascii="Times New Roman" w:eastAsia="Times New Roman" w:hAnsi="Times New Roman" w:cs="Times New Roman"/>
          <w:color w:val="000000"/>
          <w:sz w:val="26"/>
          <w:szCs w:val="26"/>
          <w:lang w:eastAsia="ru-RU"/>
        </w:rPr>
        <w:t xml:space="preserve">результативности технических </w:t>
      </w:r>
      <w:r w:rsidR="009B5BC9" w:rsidRPr="00127245">
        <w:rPr>
          <w:rFonts w:ascii="Times New Roman" w:eastAsia="Times New Roman" w:hAnsi="Times New Roman" w:cs="Times New Roman"/>
          <w:color w:val="000000"/>
          <w:sz w:val="26"/>
          <w:szCs w:val="26"/>
          <w:lang w:eastAsia="ru-RU"/>
        </w:rPr>
        <w:t>налоговых рас</w:t>
      </w:r>
      <w:r w:rsidR="00F00882" w:rsidRPr="00127245">
        <w:rPr>
          <w:rFonts w:ascii="Times New Roman" w:eastAsia="Times New Roman" w:hAnsi="Times New Roman" w:cs="Times New Roman"/>
          <w:color w:val="000000"/>
          <w:sz w:val="26"/>
          <w:szCs w:val="26"/>
          <w:lang w:eastAsia="ru-RU"/>
        </w:rPr>
        <w:t xml:space="preserve">ходов </w:t>
      </w:r>
      <w:r w:rsidR="00897716" w:rsidRPr="00127245">
        <w:rPr>
          <w:rFonts w:ascii="Times New Roman" w:eastAsia="Times New Roman" w:hAnsi="Times New Roman" w:cs="Times New Roman"/>
          <w:color w:val="000000"/>
          <w:sz w:val="26"/>
          <w:szCs w:val="26"/>
          <w:lang w:eastAsia="ru-RU"/>
        </w:rPr>
        <w:t>проведена через оценку</w:t>
      </w:r>
      <w:r w:rsidR="00F00882" w:rsidRPr="00127245">
        <w:rPr>
          <w:rFonts w:ascii="Times New Roman" w:eastAsia="Times New Roman" w:hAnsi="Times New Roman" w:cs="Times New Roman"/>
          <w:color w:val="000000"/>
          <w:sz w:val="26"/>
          <w:szCs w:val="26"/>
          <w:lang w:eastAsia="ru-RU"/>
        </w:rPr>
        <w:t xml:space="preserve"> </w:t>
      </w:r>
      <w:r w:rsidR="009B5BC9" w:rsidRPr="00127245">
        <w:rPr>
          <w:rFonts w:ascii="Times New Roman" w:eastAsia="Times New Roman" w:hAnsi="Times New Roman" w:cs="Times New Roman"/>
          <w:color w:val="000000"/>
          <w:sz w:val="26"/>
          <w:szCs w:val="26"/>
          <w:lang w:eastAsia="ru-RU"/>
        </w:rPr>
        <w:t>бюджетн</w:t>
      </w:r>
      <w:r w:rsidR="00897716" w:rsidRPr="00127245">
        <w:rPr>
          <w:rFonts w:ascii="Times New Roman" w:eastAsia="Times New Roman" w:hAnsi="Times New Roman" w:cs="Times New Roman"/>
          <w:color w:val="000000"/>
          <w:sz w:val="26"/>
          <w:szCs w:val="26"/>
          <w:lang w:eastAsia="ru-RU"/>
        </w:rPr>
        <w:t>ой</w:t>
      </w:r>
      <w:r w:rsidR="009B5BC9" w:rsidRPr="00127245">
        <w:rPr>
          <w:rFonts w:ascii="Times New Roman" w:eastAsia="Times New Roman" w:hAnsi="Times New Roman" w:cs="Times New Roman"/>
          <w:color w:val="000000"/>
          <w:sz w:val="26"/>
          <w:szCs w:val="26"/>
          <w:lang w:eastAsia="ru-RU"/>
        </w:rPr>
        <w:t xml:space="preserve"> эффективност</w:t>
      </w:r>
      <w:r w:rsidR="00897716" w:rsidRPr="00127245">
        <w:rPr>
          <w:rFonts w:ascii="Times New Roman" w:eastAsia="Times New Roman" w:hAnsi="Times New Roman" w:cs="Times New Roman"/>
          <w:color w:val="000000"/>
          <w:sz w:val="26"/>
          <w:szCs w:val="26"/>
          <w:lang w:eastAsia="ru-RU"/>
        </w:rPr>
        <w:t>и</w:t>
      </w:r>
      <w:r w:rsidR="004D3ED0" w:rsidRPr="00127245">
        <w:rPr>
          <w:rFonts w:ascii="Times New Roman" w:eastAsia="Times New Roman" w:hAnsi="Times New Roman" w:cs="Times New Roman"/>
          <w:color w:val="000000"/>
          <w:sz w:val="26"/>
          <w:szCs w:val="26"/>
          <w:lang w:eastAsia="ru-RU"/>
        </w:rPr>
        <w:t>.</w:t>
      </w:r>
    </w:p>
    <w:p w:rsidR="009B5BC9" w:rsidRPr="00127245" w:rsidRDefault="009B5BC9" w:rsidP="00763D6F">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 xml:space="preserve">Бюджетная эффективность </w:t>
      </w:r>
      <w:r w:rsidR="00897716" w:rsidRPr="00127245">
        <w:rPr>
          <w:rFonts w:ascii="Times New Roman" w:eastAsia="Times New Roman" w:hAnsi="Times New Roman" w:cs="Times New Roman"/>
          <w:color w:val="000000"/>
          <w:sz w:val="26"/>
          <w:szCs w:val="26"/>
          <w:lang w:eastAsia="ru-RU"/>
        </w:rPr>
        <w:t>налоговых расходов выражается в</w:t>
      </w:r>
      <w:r w:rsidRPr="00127245">
        <w:rPr>
          <w:rFonts w:ascii="Times New Roman" w:eastAsia="Times New Roman" w:hAnsi="Times New Roman" w:cs="Times New Roman"/>
          <w:color w:val="000000"/>
          <w:sz w:val="26"/>
          <w:szCs w:val="26"/>
          <w:lang w:eastAsia="ru-RU"/>
        </w:rPr>
        <w:t xml:space="preserve"> сокра</w:t>
      </w:r>
      <w:r w:rsidR="00897716" w:rsidRPr="00127245">
        <w:rPr>
          <w:rFonts w:ascii="Times New Roman" w:eastAsia="Times New Roman" w:hAnsi="Times New Roman" w:cs="Times New Roman"/>
          <w:color w:val="000000"/>
          <w:sz w:val="26"/>
          <w:szCs w:val="26"/>
          <w:lang w:eastAsia="ru-RU"/>
        </w:rPr>
        <w:t>щении</w:t>
      </w:r>
      <w:r w:rsidRPr="00127245">
        <w:rPr>
          <w:rFonts w:ascii="Times New Roman" w:eastAsia="Times New Roman" w:hAnsi="Times New Roman" w:cs="Times New Roman"/>
          <w:color w:val="000000"/>
          <w:sz w:val="26"/>
          <w:szCs w:val="26"/>
          <w:lang w:eastAsia="ru-RU"/>
        </w:rPr>
        <w:t xml:space="preserve"> в</w:t>
      </w:r>
      <w:r w:rsidR="00897716" w:rsidRPr="00127245">
        <w:rPr>
          <w:rFonts w:ascii="Times New Roman" w:eastAsia="Times New Roman" w:hAnsi="Times New Roman" w:cs="Times New Roman"/>
          <w:color w:val="000000"/>
          <w:sz w:val="26"/>
          <w:szCs w:val="26"/>
          <w:lang w:eastAsia="ru-RU"/>
        </w:rPr>
        <w:t>стречных финансовых</w:t>
      </w:r>
      <w:r w:rsidRPr="00127245">
        <w:rPr>
          <w:rFonts w:ascii="Times New Roman" w:eastAsia="Times New Roman" w:hAnsi="Times New Roman" w:cs="Times New Roman"/>
          <w:color w:val="000000"/>
          <w:sz w:val="26"/>
          <w:szCs w:val="26"/>
          <w:lang w:eastAsia="ru-RU"/>
        </w:rPr>
        <w:t xml:space="preserve"> поток</w:t>
      </w:r>
      <w:r w:rsidR="00897716" w:rsidRPr="00127245">
        <w:rPr>
          <w:rFonts w:ascii="Times New Roman" w:eastAsia="Times New Roman" w:hAnsi="Times New Roman" w:cs="Times New Roman"/>
          <w:color w:val="000000"/>
          <w:sz w:val="26"/>
          <w:szCs w:val="26"/>
          <w:lang w:eastAsia="ru-RU"/>
        </w:rPr>
        <w:t>ов</w:t>
      </w:r>
      <w:r w:rsidRPr="00127245">
        <w:rPr>
          <w:rFonts w:ascii="Times New Roman" w:eastAsia="Times New Roman" w:hAnsi="Times New Roman" w:cs="Times New Roman"/>
          <w:color w:val="000000"/>
          <w:sz w:val="26"/>
          <w:szCs w:val="26"/>
          <w:lang w:eastAsia="ru-RU"/>
        </w:rPr>
        <w:t xml:space="preserve">, а также способствует </w:t>
      </w:r>
      <w:r w:rsidR="00897716" w:rsidRPr="00127245">
        <w:rPr>
          <w:rFonts w:ascii="Times New Roman" w:eastAsia="Times New Roman" w:hAnsi="Times New Roman" w:cs="Times New Roman"/>
          <w:color w:val="000000"/>
          <w:sz w:val="26"/>
          <w:szCs w:val="26"/>
          <w:lang w:eastAsia="ru-RU"/>
        </w:rPr>
        <w:t xml:space="preserve">достижению целей социально-экономического развития, </w:t>
      </w:r>
      <w:r w:rsidRPr="00127245">
        <w:rPr>
          <w:rFonts w:ascii="Times New Roman" w:eastAsia="Times New Roman" w:hAnsi="Times New Roman" w:cs="Times New Roman"/>
          <w:color w:val="000000"/>
          <w:sz w:val="26"/>
          <w:szCs w:val="26"/>
          <w:lang w:eastAsia="ru-RU"/>
        </w:rPr>
        <w:t>повышению уровня достижения результатов деятельности органов местного самоуправления в решении вопросов местного значения.</w:t>
      </w:r>
    </w:p>
    <w:p w:rsidR="004D3ED0" w:rsidRPr="00127245" w:rsidRDefault="004D3ED0" w:rsidP="00763D6F">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Бюджетная эффективность рассматриваемого налогового расхода является положительной, налоговый расход оценивается результативным.</w:t>
      </w:r>
    </w:p>
    <w:p w:rsidR="004D3ED0" w:rsidRPr="00127245" w:rsidRDefault="009B5BC9" w:rsidP="00763D6F">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b/>
          <w:color w:val="000000"/>
          <w:sz w:val="26"/>
          <w:szCs w:val="26"/>
          <w:lang w:eastAsia="ru-RU"/>
        </w:rPr>
        <w:t>Вывод:</w:t>
      </w:r>
      <w:r w:rsidRPr="00127245">
        <w:rPr>
          <w:rFonts w:ascii="Times New Roman" w:eastAsia="Times New Roman" w:hAnsi="Times New Roman" w:cs="Times New Roman"/>
          <w:color w:val="000000"/>
          <w:sz w:val="26"/>
          <w:szCs w:val="26"/>
          <w:lang w:eastAsia="ru-RU"/>
        </w:rPr>
        <w:t xml:space="preserve"> </w:t>
      </w:r>
    </w:p>
    <w:p w:rsidR="009B5BC9" w:rsidRPr="00127245" w:rsidRDefault="004D3ED0" w:rsidP="00763D6F">
      <w:pPr>
        <w:shd w:val="clear" w:color="auto" w:fill="FFFFFF"/>
        <w:spacing w:before="100" w:beforeAutospacing="1" w:after="100" w:afterAutospacing="1" w:line="240" w:lineRule="auto"/>
        <w:ind w:firstLine="708"/>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Н</w:t>
      </w:r>
      <w:r w:rsidR="009B5BC9" w:rsidRPr="00127245">
        <w:rPr>
          <w:rFonts w:ascii="Times New Roman" w:eastAsia="Times New Roman" w:hAnsi="Times New Roman" w:cs="Times New Roman"/>
          <w:color w:val="000000"/>
          <w:sz w:val="26"/>
          <w:szCs w:val="26"/>
          <w:lang w:eastAsia="ru-RU"/>
        </w:rPr>
        <w:t xml:space="preserve">алоговый расход </w:t>
      </w:r>
      <w:r w:rsidRPr="00127245">
        <w:rPr>
          <w:rFonts w:ascii="Times New Roman" w:eastAsia="Times New Roman" w:hAnsi="Times New Roman" w:cs="Times New Roman"/>
          <w:color w:val="000000"/>
          <w:sz w:val="26"/>
          <w:szCs w:val="26"/>
          <w:lang w:eastAsia="ru-RU"/>
        </w:rPr>
        <w:t>в 202</w:t>
      </w:r>
      <w:r w:rsidR="00127245" w:rsidRPr="00127245">
        <w:rPr>
          <w:rFonts w:ascii="Times New Roman" w:eastAsia="Times New Roman" w:hAnsi="Times New Roman" w:cs="Times New Roman"/>
          <w:color w:val="000000"/>
          <w:sz w:val="26"/>
          <w:szCs w:val="26"/>
          <w:lang w:eastAsia="ru-RU"/>
        </w:rPr>
        <w:t>2</w:t>
      </w:r>
      <w:r w:rsidRPr="00127245">
        <w:rPr>
          <w:rFonts w:ascii="Times New Roman" w:eastAsia="Times New Roman" w:hAnsi="Times New Roman" w:cs="Times New Roman"/>
          <w:color w:val="000000"/>
          <w:sz w:val="26"/>
          <w:szCs w:val="26"/>
          <w:lang w:eastAsia="ru-RU"/>
        </w:rPr>
        <w:t xml:space="preserve"> году оценивается как</w:t>
      </w:r>
      <w:r w:rsidR="00E74C2E">
        <w:rPr>
          <w:rFonts w:ascii="Times New Roman" w:eastAsia="Times New Roman" w:hAnsi="Times New Roman" w:cs="Times New Roman"/>
          <w:color w:val="000000"/>
          <w:sz w:val="26"/>
          <w:szCs w:val="26"/>
          <w:lang w:eastAsia="ru-RU"/>
        </w:rPr>
        <w:t xml:space="preserve"> эффективный</w:t>
      </w:r>
      <w:r w:rsidRPr="00127245">
        <w:rPr>
          <w:rFonts w:ascii="Times New Roman" w:eastAsia="Times New Roman" w:hAnsi="Times New Roman" w:cs="Times New Roman"/>
          <w:color w:val="000000"/>
          <w:sz w:val="26"/>
          <w:szCs w:val="26"/>
          <w:lang w:eastAsia="ru-RU"/>
        </w:rPr>
        <w:t>:</w:t>
      </w:r>
      <w:r w:rsidR="009B5BC9" w:rsidRPr="00127245">
        <w:rPr>
          <w:rFonts w:ascii="Times New Roman" w:eastAsia="Times New Roman" w:hAnsi="Times New Roman" w:cs="Times New Roman"/>
          <w:color w:val="000000"/>
          <w:sz w:val="26"/>
          <w:szCs w:val="26"/>
          <w:lang w:eastAsia="ru-RU"/>
        </w:rPr>
        <w:t xml:space="preserve"> при его предоставлении достигается ожидаемый результат, </w:t>
      </w:r>
      <w:r w:rsidRPr="00127245">
        <w:rPr>
          <w:rFonts w:ascii="Times New Roman" w:eastAsia="Times New Roman" w:hAnsi="Times New Roman" w:cs="Times New Roman"/>
          <w:color w:val="000000"/>
          <w:sz w:val="26"/>
          <w:szCs w:val="26"/>
          <w:lang w:eastAsia="ru-RU"/>
        </w:rPr>
        <w:t xml:space="preserve">его применение </w:t>
      </w:r>
      <w:r w:rsidR="009B5BC9" w:rsidRPr="00127245">
        <w:rPr>
          <w:rFonts w:ascii="Times New Roman" w:eastAsia="Times New Roman" w:hAnsi="Times New Roman" w:cs="Times New Roman"/>
          <w:color w:val="000000"/>
          <w:sz w:val="26"/>
          <w:szCs w:val="26"/>
          <w:lang w:eastAsia="ru-RU"/>
        </w:rPr>
        <w:t>способствует устранению встречных финансовых потоков средств бюджета. Льготы</w:t>
      </w:r>
      <w:r w:rsidRPr="00127245">
        <w:rPr>
          <w:rFonts w:ascii="Times New Roman" w:eastAsia="Times New Roman" w:hAnsi="Times New Roman" w:cs="Times New Roman"/>
          <w:color w:val="000000"/>
          <w:sz w:val="26"/>
          <w:szCs w:val="26"/>
          <w:lang w:eastAsia="ru-RU"/>
        </w:rPr>
        <w:t>, предоставляемые муниципальным учреждениям по уплате земельного налога,</w:t>
      </w:r>
      <w:r w:rsidR="009B5BC9" w:rsidRPr="00127245">
        <w:rPr>
          <w:rFonts w:ascii="Times New Roman" w:eastAsia="Times New Roman" w:hAnsi="Times New Roman" w:cs="Times New Roman"/>
          <w:color w:val="000000"/>
          <w:sz w:val="26"/>
          <w:szCs w:val="26"/>
          <w:lang w:eastAsia="ru-RU"/>
        </w:rPr>
        <w:t xml:space="preserve"> ведут к снижению налоговой нагрузки на учреждения и способствуют сокращению расходов бюджета. </w:t>
      </w:r>
      <w:r w:rsidRPr="00127245">
        <w:rPr>
          <w:rFonts w:ascii="Times New Roman" w:eastAsia="Times New Roman" w:hAnsi="Times New Roman" w:cs="Times New Roman"/>
          <w:color w:val="000000"/>
          <w:sz w:val="26"/>
          <w:szCs w:val="26"/>
          <w:lang w:eastAsia="ru-RU"/>
        </w:rPr>
        <w:t xml:space="preserve">Рассматриваемую налоговую льготу </w:t>
      </w:r>
      <w:r w:rsidR="00F35199" w:rsidRPr="00127245">
        <w:rPr>
          <w:rFonts w:ascii="Times New Roman" w:eastAsia="Times New Roman" w:hAnsi="Times New Roman" w:cs="Times New Roman"/>
          <w:color w:val="000000"/>
          <w:sz w:val="26"/>
          <w:szCs w:val="26"/>
          <w:lang w:eastAsia="ru-RU"/>
        </w:rPr>
        <w:t>п</w:t>
      </w:r>
      <w:r w:rsidR="009B5BC9" w:rsidRPr="00127245">
        <w:rPr>
          <w:rFonts w:ascii="Times New Roman" w:eastAsia="Times New Roman" w:hAnsi="Times New Roman" w:cs="Times New Roman"/>
          <w:color w:val="000000"/>
          <w:sz w:val="26"/>
          <w:szCs w:val="26"/>
          <w:lang w:eastAsia="ru-RU"/>
        </w:rPr>
        <w:t xml:space="preserve">редлагается сохранить </w:t>
      </w:r>
      <w:r w:rsidR="00F35199" w:rsidRPr="00127245">
        <w:rPr>
          <w:rFonts w:ascii="Times New Roman" w:eastAsia="Times New Roman" w:hAnsi="Times New Roman" w:cs="Times New Roman"/>
          <w:color w:val="000000"/>
          <w:sz w:val="26"/>
          <w:szCs w:val="26"/>
          <w:lang w:eastAsia="ru-RU"/>
        </w:rPr>
        <w:t>в дальнейшем</w:t>
      </w:r>
      <w:r w:rsidR="009B5BC9" w:rsidRPr="00127245">
        <w:rPr>
          <w:rFonts w:ascii="Times New Roman" w:eastAsia="Times New Roman" w:hAnsi="Times New Roman" w:cs="Times New Roman"/>
          <w:color w:val="000000"/>
          <w:sz w:val="26"/>
          <w:szCs w:val="26"/>
          <w:lang w:eastAsia="ru-RU"/>
        </w:rPr>
        <w:t>.</w:t>
      </w:r>
    </w:p>
    <w:p w:rsidR="009B5BC9" w:rsidRPr="00127245" w:rsidRDefault="009B5BC9" w:rsidP="00D86B9C">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6"/>
          <w:szCs w:val="26"/>
          <w:lang w:eastAsia="ru-RU"/>
        </w:rPr>
      </w:pPr>
      <w:r w:rsidRPr="00127245">
        <w:rPr>
          <w:rFonts w:ascii="Times New Roman" w:eastAsia="Times New Roman" w:hAnsi="Times New Roman" w:cs="Times New Roman"/>
          <w:b/>
          <w:color w:val="000000"/>
          <w:sz w:val="26"/>
          <w:szCs w:val="26"/>
          <w:lang w:eastAsia="ru-RU"/>
        </w:rPr>
        <w:t xml:space="preserve">II. Оценка эффективности применения социальных налоговых расходов </w:t>
      </w:r>
      <w:r w:rsidR="009F54B1" w:rsidRPr="00127245">
        <w:rPr>
          <w:rFonts w:ascii="Times New Roman" w:eastAsia="Times New Roman" w:hAnsi="Times New Roman" w:cs="Times New Roman"/>
          <w:b/>
          <w:color w:val="000000"/>
          <w:sz w:val="26"/>
          <w:szCs w:val="26"/>
          <w:lang w:eastAsia="ru-RU"/>
        </w:rPr>
        <w:t>города Пыть-Яха</w:t>
      </w:r>
    </w:p>
    <w:p w:rsidR="00F00882" w:rsidRPr="00127245" w:rsidRDefault="00F00882" w:rsidP="00C6785C">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 xml:space="preserve">Куратором </w:t>
      </w:r>
      <w:r w:rsidR="004B603A" w:rsidRPr="00127245">
        <w:rPr>
          <w:rFonts w:ascii="Times New Roman" w:eastAsia="Times New Roman" w:hAnsi="Times New Roman" w:cs="Times New Roman"/>
          <w:color w:val="000000"/>
          <w:sz w:val="26"/>
          <w:szCs w:val="26"/>
          <w:lang w:eastAsia="ru-RU"/>
        </w:rPr>
        <w:t>социальных</w:t>
      </w:r>
      <w:r w:rsidRPr="00127245">
        <w:rPr>
          <w:rFonts w:ascii="Times New Roman" w:eastAsia="Times New Roman" w:hAnsi="Times New Roman" w:cs="Times New Roman"/>
          <w:color w:val="000000"/>
          <w:sz w:val="26"/>
          <w:szCs w:val="26"/>
          <w:lang w:eastAsia="ru-RU"/>
        </w:rPr>
        <w:t xml:space="preserve"> налоговых расходов является комитет по финансам</w:t>
      </w:r>
      <w:r w:rsidR="003A0DB6" w:rsidRPr="00127245">
        <w:rPr>
          <w:rFonts w:ascii="Times New Roman" w:eastAsia="Times New Roman" w:hAnsi="Times New Roman" w:cs="Times New Roman"/>
          <w:color w:val="000000"/>
          <w:sz w:val="26"/>
          <w:szCs w:val="26"/>
          <w:lang w:eastAsia="ru-RU"/>
        </w:rPr>
        <w:t xml:space="preserve"> </w:t>
      </w:r>
      <w:r w:rsidRPr="00127245">
        <w:rPr>
          <w:rFonts w:ascii="Times New Roman" w:eastAsia="Times New Roman" w:hAnsi="Times New Roman" w:cs="Times New Roman"/>
          <w:color w:val="000000"/>
          <w:sz w:val="26"/>
          <w:szCs w:val="26"/>
          <w:lang w:eastAsia="ru-RU"/>
        </w:rPr>
        <w:t>администрации города Пыть-Яха.</w:t>
      </w:r>
    </w:p>
    <w:p w:rsidR="00846B40" w:rsidRPr="00127245" w:rsidRDefault="00846B40" w:rsidP="00C6785C">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В соответствии с методическими рекомендациями Министерства финансов Российской Федерации налоговы</w:t>
      </w:r>
      <w:r w:rsidR="003A0DB6" w:rsidRPr="00127245">
        <w:rPr>
          <w:rFonts w:ascii="Times New Roman" w:eastAsia="Times New Roman" w:hAnsi="Times New Roman" w:cs="Times New Roman"/>
          <w:color w:val="000000"/>
          <w:sz w:val="26"/>
          <w:szCs w:val="26"/>
          <w:lang w:eastAsia="ru-RU"/>
        </w:rPr>
        <w:t>е</w:t>
      </w:r>
      <w:r w:rsidRPr="00127245">
        <w:rPr>
          <w:rFonts w:ascii="Times New Roman" w:eastAsia="Times New Roman" w:hAnsi="Times New Roman" w:cs="Times New Roman"/>
          <w:color w:val="000000"/>
          <w:sz w:val="26"/>
          <w:szCs w:val="26"/>
          <w:lang w:eastAsia="ru-RU"/>
        </w:rPr>
        <w:t xml:space="preserve"> расход</w:t>
      </w:r>
      <w:r w:rsidR="003A0DB6" w:rsidRPr="00127245">
        <w:rPr>
          <w:rFonts w:ascii="Times New Roman" w:eastAsia="Times New Roman" w:hAnsi="Times New Roman" w:cs="Times New Roman"/>
          <w:color w:val="000000"/>
          <w:sz w:val="26"/>
          <w:szCs w:val="26"/>
          <w:lang w:eastAsia="ru-RU"/>
        </w:rPr>
        <w:t>ы</w:t>
      </w:r>
      <w:r w:rsidRPr="00127245">
        <w:rPr>
          <w:rFonts w:ascii="Times New Roman" w:eastAsia="Times New Roman" w:hAnsi="Times New Roman" w:cs="Times New Roman"/>
          <w:color w:val="000000"/>
          <w:sz w:val="26"/>
          <w:szCs w:val="26"/>
          <w:lang w:eastAsia="ru-RU"/>
        </w:rPr>
        <w:t xml:space="preserve"> по налогу на имущество физических лиц </w:t>
      </w:r>
      <w:r w:rsidR="00394C58" w:rsidRPr="00127245">
        <w:rPr>
          <w:rFonts w:ascii="Times New Roman" w:eastAsia="Times New Roman" w:hAnsi="Times New Roman" w:cs="Times New Roman"/>
          <w:color w:val="000000"/>
          <w:sz w:val="26"/>
          <w:szCs w:val="26"/>
          <w:lang w:eastAsia="ru-RU"/>
        </w:rPr>
        <w:t xml:space="preserve">и земельному налогу </w:t>
      </w:r>
      <w:r w:rsidR="003A0DB6" w:rsidRPr="00127245">
        <w:rPr>
          <w:rFonts w:ascii="Times New Roman" w:eastAsia="Times New Roman" w:hAnsi="Times New Roman" w:cs="Times New Roman"/>
          <w:color w:val="000000"/>
          <w:sz w:val="26"/>
          <w:szCs w:val="26"/>
          <w:lang w:eastAsia="ru-RU"/>
        </w:rPr>
        <w:t>отнесе</w:t>
      </w:r>
      <w:r w:rsidRPr="00127245">
        <w:rPr>
          <w:rFonts w:ascii="Times New Roman" w:eastAsia="Times New Roman" w:hAnsi="Times New Roman" w:cs="Times New Roman"/>
          <w:color w:val="000000"/>
          <w:sz w:val="26"/>
          <w:szCs w:val="26"/>
          <w:lang w:eastAsia="ru-RU"/>
        </w:rPr>
        <w:t>н</w:t>
      </w:r>
      <w:r w:rsidR="003A0DB6" w:rsidRPr="00127245">
        <w:rPr>
          <w:rFonts w:ascii="Times New Roman" w:eastAsia="Times New Roman" w:hAnsi="Times New Roman" w:cs="Times New Roman"/>
          <w:color w:val="000000"/>
          <w:sz w:val="26"/>
          <w:szCs w:val="26"/>
          <w:lang w:eastAsia="ru-RU"/>
        </w:rPr>
        <w:t>ы</w:t>
      </w:r>
      <w:r w:rsidRPr="00127245">
        <w:rPr>
          <w:rFonts w:ascii="Times New Roman" w:eastAsia="Times New Roman" w:hAnsi="Times New Roman" w:cs="Times New Roman"/>
          <w:color w:val="000000"/>
          <w:sz w:val="26"/>
          <w:szCs w:val="26"/>
          <w:lang w:eastAsia="ru-RU"/>
        </w:rPr>
        <w:t xml:space="preserve"> к социальным налоговым расходам.</w:t>
      </w:r>
    </w:p>
    <w:p w:rsidR="00F35199" w:rsidRPr="00127245" w:rsidRDefault="00F35199" w:rsidP="00C6785C">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p>
    <w:p w:rsidR="00F35199" w:rsidRPr="00127245" w:rsidRDefault="00F35199" w:rsidP="00F35199">
      <w:pPr>
        <w:pStyle w:val="a6"/>
        <w:numPr>
          <w:ilvl w:val="0"/>
          <w:numId w:val="4"/>
        </w:numPr>
        <w:shd w:val="clear" w:color="auto" w:fill="FFFFFF"/>
        <w:spacing w:after="0" w:line="240" w:lineRule="auto"/>
        <w:ind w:hanging="11"/>
        <w:jc w:val="both"/>
        <w:rPr>
          <w:rFonts w:ascii="Times New Roman" w:eastAsia="Times New Roman" w:hAnsi="Times New Roman" w:cs="Times New Roman"/>
          <w:b/>
          <w:color w:val="000000"/>
          <w:sz w:val="26"/>
          <w:szCs w:val="26"/>
          <w:lang w:eastAsia="ru-RU"/>
        </w:rPr>
      </w:pPr>
      <w:r w:rsidRPr="00127245">
        <w:rPr>
          <w:rFonts w:ascii="Times New Roman" w:eastAsia="Times New Roman" w:hAnsi="Times New Roman" w:cs="Times New Roman"/>
          <w:b/>
          <w:color w:val="000000"/>
          <w:sz w:val="26"/>
          <w:szCs w:val="26"/>
          <w:lang w:eastAsia="ru-RU"/>
        </w:rPr>
        <w:t xml:space="preserve">Оценка целесообразности </w:t>
      </w:r>
      <w:r w:rsidR="002970A9" w:rsidRPr="00127245">
        <w:rPr>
          <w:rFonts w:ascii="Times New Roman" w:eastAsia="Times New Roman" w:hAnsi="Times New Roman" w:cs="Times New Roman"/>
          <w:b/>
          <w:color w:val="000000"/>
          <w:sz w:val="26"/>
          <w:szCs w:val="26"/>
          <w:lang w:eastAsia="ru-RU"/>
        </w:rPr>
        <w:t>социальных</w:t>
      </w:r>
      <w:r w:rsidRPr="00127245">
        <w:rPr>
          <w:rFonts w:ascii="Times New Roman" w:eastAsia="Times New Roman" w:hAnsi="Times New Roman" w:cs="Times New Roman"/>
          <w:b/>
          <w:color w:val="000000"/>
          <w:sz w:val="26"/>
          <w:szCs w:val="26"/>
          <w:lang w:eastAsia="ru-RU"/>
        </w:rPr>
        <w:t xml:space="preserve"> налоговых расходов </w:t>
      </w:r>
    </w:p>
    <w:p w:rsidR="009B5BC9" w:rsidRPr="00127245" w:rsidRDefault="009B5BC9" w:rsidP="00C6785C">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lastRenderedPageBreak/>
        <w:t xml:space="preserve">Социальные налоговые расходы установлены для налогоплательщиков - физических лиц, относящихся к социально незащищенным группам населения. Льготы носят заявительных характер. </w:t>
      </w:r>
    </w:p>
    <w:p w:rsidR="00C6785C" w:rsidRPr="00127245" w:rsidRDefault="00C6785C" w:rsidP="00C6785C">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Целью налогового расхода является повышение уровня и качества жизни граждан, нуждающихся в социальной поддержке.</w:t>
      </w:r>
      <w:r w:rsidR="00B8491D" w:rsidRPr="00127245">
        <w:rPr>
          <w:rFonts w:ascii="Times New Roman" w:eastAsia="Times New Roman" w:hAnsi="Times New Roman" w:cs="Times New Roman"/>
          <w:color w:val="000000"/>
          <w:sz w:val="26"/>
          <w:szCs w:val="26"/>
          <w:lang w:eastAsia="ru-RU"/>
        </w:rPr>
        <w:t xml:space="preserve"> Соответствие налогового расхода стратегии социально-экономического развития города представлено в таблице 4.</w:t>
      </w:r>
    </w:p>
    <w:p w:rsidR="00B8491D" w:rsidRPr="00127245" w:rsidRDefault="00B8491D" w:rsidP="00C6785C">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p>
    <w:p w:rsidR="00AA5CBF" w:rsidRPr="00127245" w:rsidRDefault="00AA5CBF" w:rsidP="00AA5CBF">
      <w:pPr>
        <w:shd w:val="clear" w:color="auto" w:fill="FFFFFF"/>
        <w:spacing w:after="0" w:line="240" w:lineRule="auto"/>
        <w:ind w:firstLine="708"/>
        <w:jc w:val="right"/>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Таблица 4</w:t>
      </w:r>
    </w:p>
    <w:p w:rsidR="00AA5CBF" w:rsidRPr="00127245" w:rsidRDefault="00AA5CBF" w:rsidP="00AA5CBF">
      <w:pPr>
        <w:shd w:val="clear" w:color="auto" w:fill="FFFFFF"/>
        <w:spacing w:after="0" w:line="240" w:lineRule="auto"/>
        <w:ind w:firstLine="708"/>
        <w:jc w:val="center"/>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Соответствие налогового расхода целям социально-экономической политики города Пыть-Яха</w:t>
      </w:r>
    </w:p>
    <w:p w:rsidR="00AA5CBF" w:rsidRPr="0094400E" w:rsidRDefault="00AA5CBF" w:rsidP="00AA5CBF">
      <w:pPr>
        <w:shd w:val="clear" w:color="auto" w:fill="FFFFFF"/>
        <w:spacing w:after="0" w:line="240" w:lineRule="auto"/>
        <w:ind w:firstLine="708"/>
        <w:jc w:val="both"/>
        <w:rPr>
          <w:rFonts w:ascii="Times New Roman" w:eastAsia="Times New Roman" w:hAnsi="Times New Roman" w:cs="Times New Roman"/>
          <w:color w:val="000000"/>
          <w:sz w:val="26"/>
          <w:szCs w:val="26"/>
          <w:highlight w:val="yellow"/>
          <w:lang w:eastAsia="ru-RU"/>
        </w:rPr>
      </w:pPr>
    </w:p>
    <w:tbl>
      <w:tblPr>
        <w:tblStyle w:val="a7"/>
        <w:tblW w:w="0" w:type="auto"/>
        <w:tblLook w:val="04A0" w:firstRow="1" w:lastRow="0" w:firstColumn="1" w:lastColumn="0" w:noHBand="0" w:noVBand="1"/>
      </w:tblPr>
      <w:tblGrid>
        <w:gridCol w:w="3115"/>
        <w:gridCol w:w="3115"/>
        <w:gridCol w:w="3115"/>
      </w:tblGrid>
      <w:tr w:rsidR="00AA5CBF" w:rsidRPr="0094400E" w:rsidTr="001D126E">
        <w:tc>
          <w:tcPr>
            <w:tcW w:w="3115" w:type="dxa"/>
          </w:tcPr>
          <w:p w:rsidR="00AA5CBF" w:rsidRPr="00127245" w:rsidRDefault="00AA5CBF" w:rsidP="001D126E">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Налоговый расход</w:t>
            </w:r>
          </w:p>
        </w:tc>
        <w:tc>
          <w:tcPr>
            <w:tcW w:w="3115" w:type="dxa"/>
          </w:tcPr>
          <w:p w:rsidR="00AA5CBF" w:rsidRPr="00127245" w:rsidRDefault="00AA5CBF" w:rsidP="001D126E">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Наименование документа стратегического планирования</w:t>
            </w:r>
          </w:p>
        </w:tc>
        <w:tc>
          <w:tcPr>
            <w:tcW w:w="3115" w:type="dxa"/>
          </w:tcPr>
          <w:p w:rsidR="00AA5CBF" w:rsidRPr="00127245" w:rsidRDefault="00AA5CBF" w:rsidP="001D126E">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Стратегическая цель, задачи, приоритетные направления социально-экономического развития</w:t>
            </w:r>
          </w:p>
        </w:tc>
      </w:tr>
      <w:tr w:rsidR="00AA5CBF" w:rsidRPr="0094400E" w:rsidTr="001D126E">
        <w:tc>
          <w:tcPr>
            <w:tcW w:w="3115" w:type="dxa"/>
          </w:tcPr>
          <w:p w:rsidR="00637025" w:rsidRPr="00127245" w:rsidRDefault="00AA5CBF" w:rsidP="00637025">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 xml:space="preserve">Налоговые льготы, предоставляемые по земельному налогу </w:t>
            </w:r>
          </w:p>
          <w:p w:rsidR="00AA5CBF" w:rsidRPr="00127245" w:rsidRDefault="00AA5CBF" w:rsidP="00AA5CBF">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в соответствии с решением Думы города Пыть-Яха от 22.09.2008 № 330 «Об установлении земельного налога на территории города Пыть-Яха»</w:t>
            </w:r>
          </w:p>
        </w:tc>
        <w:tc>
          <w:tcPr>
            <w:tcW w:w="3115" w:type="dxa"/>
          </w:tcPr>
          <w:p w:rsidR="00AA5CBF" w:rsidRPr="00127245" w:rsidRDefault="00AA5CBF" w:rsidP="00AA5CBF">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Стратегия социально-экономического развития муниципального образования городской округ город Пыть-Ях до 2030 года (Решение Думы города Пыть-Яха от 19.04.2018 № 158)</w:t>
            </w:r>
          </w:p>
        </w:tc>
        <w:tc>
          <w:tcPr>
            <w:tcW w:w="3115" w:type="dxa"/>
          </w:tcPr>
          <w:p w:rsidR="00AA5CBF" w:rsidRPr="00127245" w:rsidRDefault="00AA5CBF" w:rsidP="001D126E">
            <w:pPr>
              <w:autoSpaceDE w:val="0"/>
              <w:autoSpaceDN w:val="0"/>
              <w:adjustRightInd w:val="0"/>
              <w:jc w:val="both"/>
              <w:rPr>
                <w:rFonts w:ascii="Times New Roman" w:hAnsi="Times New Roman" w:cs="Times New Roman"/>
                <w:sz w:val="24"/>
                <w:szCs w:val="24"/>
              </w:rPr>
            </w:pPr>
            <w:r w:rsidRPr="00127245">
              <w:rPr>
                <w:rFonts w:ascii="Times New Roman" w:hAnsi="Times New Roman" w:cs="Times New Roman"/>
                <w:sz w:val="24"/>
                <w:szCs w:val="24"/>
              </w:rPr>
              <w:t>Задачи:</w:t>
            </w:r>
          </w:p>
          <w:p w:rsidR="00AA5CBF" w:rsidRPr="00127245" w:rsidRDefault="00AA5CBF" w:rsidP="001D126E">
            <w:pPr>
              <w:autoSpaceDE w:val="0"/>
              <w:autoSpaceDN w:val="0"/>
              <w:adjustRightInd w:val="0"/>
              <w:jc w:val="both"/>
              <w:rPr>
                <w:rFonts w:ascii="Times New Roman" w:hAnsi="Times New Roman" w:cs="Times New Roman"/>
                <w:sz w:val="24"/>
                <w:szCs w:val="24"/>
              </w:rPr>
            </w:pPr>
            <w:r w:rsidRPr="00127245">
              <w:rPr>
                <w:rFonts w:ascii="Times New Roman" w:hAnsi="Times New Roman" w:cs="Times New Roman"/>
                <w:sz w:val="24"/>
                <w:szCs w:val="24"/>
              </w:rPr>
              <w:t>Улучшение уровня и качества жизни</w:t>
            </w:r>
          </w:p>
          <w:p w:rsidR="00AA5CBF" w:rsidRPr="00127245" w:rsidRDefault="00AA5CBF" w:rsidP="00AA5CBF">
            <w:pPr>
              <w:autoSpaceDE w:val="0"/>
              <w:autoSpaceDN w:val="0"/>
              <w:adjustRightInd w:val="0"/>
              <w:jc w:val="both"/>
              <w:rPr>
                <w:rFonts w:ascii="Times New Roman" w:hAnsi="Times New Roman" w:cs="Times New Roman"/>
                <w:sz w:val="24"/>
                <w:szCs w:val="24"/>
              </w:rPr>
            </w:pPr>
            <w:r w:rsidRPr="00127245">
              <w:rPr>
                <w:rFonts w:ascii="Times New Roman" w:hAnsi="Times New Roman" w:cs="Times New Roman"/>
                <w:sz w:val="24"/>
                <w:szCs w:val="24"/>
              </w:rPr>
              <w:t xml:space="preserve">Направление: </w:t>
            </w:r>
          </w:p>
          <w:p w:rsidR="00AA5CBF" w:rsidRPr="00127245" w:rsidRDefault="00AA5CBF" w:rsidP="00AA5CBF">
            <w:pPr>
              <w:autoSpaceDE w:val="0"/>
              <w:autoSpaceDN w:val="0"/>
              <w:adjustRightInd w:val="0"/>
              <w:jc w:val="both"/>
              <w:rPr>
                <w:rFonts w:ascii="Times New Roman" w:hAnsi="Times New Roman" w:cs="Times New Roman"/>
                <w:sz w:val="24"/>
                <w:szCs w:val="24"/>
              </w:rPr>
            </w:pPr>
            <w:r w:rsidRPr="00127245">
              <w:rPr>
                <w:rFonts w:ascii="Times New Roman" w:hAnsi="Times New Roman" w:cs="Times New Roman"/>
                <w:sz w:val="24"/>
                <w:szCs w:val="24"/>
              </w:rPr>
              <w:t>социальная поддержка отдельных категорий населения города</w:t>
            </w:r>
          </w:p>
        </w:tc>
      </w:tr>
      <w:tr w:rsidR="00AA5CBF" w:rsidRPr="0094400E" w:rsidTr="001D126E">
        <w:tc>
          <w:tcPr>
            <w:tcW w:w="3115" w:type="dxa"/>
          </w:tcPr>
          <w:p w:rsidR="00637025" w:rsidRPr="00127245" w:rsidRDefault="00AA5CBF" w:rsidP="00637025">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 xml:space="preserve">Налоговые льготы, предоставляемые по налогу на имущество физических лиц </w:t>
            </w:r>
            <w:r w:rsidR="00637025" w:rsidRPr="00127245">
              <w:rPr>
                <w:rFonts w:ascii="Times New Roman" w:eastAsia="Times New Roman" w:hAnsi="Times New Roman" w:cs="Times New Roman"/>
                <w:color w:val="000000"/>
                <w:sz w:val="24"/>
                <w:szCs w:val="24"/>
                <w:lang w:eastAsia="ru-RU"/>
              </w:rPr>
              <w:t>категориям налогоплательщиков:</w:t>
            </w:r>
          </w:p>
          <w:p w:rsidR="00637025" w:rsidRPr="00127245" w:rsidRDefault="00637025" w:rsidP="00637025">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 xml:space="preserve">-отцам, воспитывающим детей без матерей и одиноким матерям, имеющим детей в возрасте до 16 лет или учащихся общеобразовательных учреждений в возрасте до 18 лет </w:t>
            </w:r>
          </w:p>
          <w:p w:rsidR="00AA5CBF" w:rsidRPr="00127245" w:rsidRDefault="00637025" w:rsidP="00637025">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 xml:space="preserve">- несовершеннолетним лицам в размере 100% </w:t>
            </w:r>
            <w:r w:rsidR="00AA5CBF" w:rsidRPr="00127245">
              <w:rPr>
                <w:rFonts w:ascii="Times New Roman" w:eastAsia="Times New Roman" w:hAnsi="Times New Roman" w:cs="Times New Roman"/>
                <w:color w:val="000000"/>
                <w:sz w:val="24"/>
                <w:szCs w:val="24"/>
                <w:lang w:eastAsia="ru-RU"/>
              </w:rPr>
              <w:t>в соответствии с решением Думы города Пыть-Яха от 20.11.2014 № 292 «Об установлении налога на имущество физических лиц на территории города Пыть-Яха»</w:t>
            </w:r>
          </w:p>
        </w:tc>
        <w:tc>
          <w:tcPr>
            <w:tcW w:w="3115" w:type="dxa"/>
          </w:tcPr>
          <w:p w:rsidR="00AA5CBF" w:rsidRPr="00127245" w:rsidRDefault="00AA5CBF" w:rsidP="001D126E">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Стратегия социально-экономического развития муниципального образования городской округ город Пыть-Ях до 2030 года (Решение Думы города Пыть-Яха от 19.04.2018 № 158)</w:t>
            </w:r>
          </w:p>
        </w:tc>
        <w:tc>
          <w:tcPr>
            <w:tcW w:w="3115" w:type="dxa"/>
          </w:tcPr>
          <w:p w:rsidR="00AA5CBF" w:rsidRPr="00127245" w:rsidRDefault="00AA5CBF" w:rsidP="00AA5CBF">
            <w:pPr>
              <w:autoSpaceDE w:val="0"/>
              <w:autoSpaceDN w:val="0"/>
              <w:adjustRightInd w:val="0"/>
              <w:jc w:val="both"/>
              <w:rPr>
                <w:rFonts w:ascii="Times New Roman" w:hAnsi="Times New Roman" w:cs="Times New Roman"/>
                <w:sz w:val="24"/>
                <w:szCs w:val="24"/>
              </w:rPr>
            </w:pPr>
            <w:r w:rsidRPr="00127245">
              <w:rPr>
                <w:rFonts w:ascii="Times New Roman" w:hAnsi="Times New Roman" w:cs="Times New Roman"/>
                <w:sz w:val="24"/>
                <w:szCs w:val="24"/>
              </w:rPr>
              <w:t>Задачи:</w:t>
            </w:r>
          </w:p>
          <w:p w:rsidR="00AA5CBF" w:rsidRPr="00127245" w:rsidRDefault="00AA5CBF" w:rsidP="00AA5CBF">
            <w:pPr>
              <w:autoSpaceDE w:val="0"/>
              <w:autoSpaceDN w:val="0"/>
              <w:adjustRightInd w:val="0"/>
              <w:jc w:val="both"/>
              <w:rPr>
                <w:rFonts w:ascii="Times New Roman" w:hAnsi="Times New Roman" w:cs="Times New Roman"/>
                <w:sz w:val="24"/>
                <w:szCs w:val="24"/>
              </w:rPr>
            </w:pPr>
            <w:r w:rsidRPr="00127245">
              <w:rPr>
                <w:rFonts w:ascii="Times New Roman" w:hAnsi="Times New Roman" w:cs="Times New Roman"/>
                <w:sz w:val="24"/>
                <w:szCs w:val="24"/>
              </w:rPr>
              <w:t>Улучшение уровня и качества жизни</w:t>
            </w:r>
          </w:p>
          <w:p w:rsidR="00AA5CBF" w:rsidRPr="00127245" w:rsidRDefault="00AA5CBF" w:rsidP="00AA5CBF">
            <w:pPr>
              <w:autoSpaceDE w:val="0"/>
              <w:autoSpaceDN w:val="0"/>
              <w:adjustRightInd w:val="0"/>
              <w:jc w:val="both"/>
              <w:rPr>
                <w:rFonts w:ascii="Times New Roman" w:hAnsi="Times New Roman" w:cs="Times New Roman"/>
                <w:sz w:val="24"/>
                <w:szCs w:val="24"/>
              </w:rPr>
            </w:pPr>
            <w:r w:rsidRPr="00127245">
              <w:rPr>
                <w:rFonts w:ascii="Times New Roman" w:hAnsi="Times New Roman" w:cs="Times New Roman"/>
                <w:sz w:val="24"/>
                <w:szCs w:val="24"/>
              </w:rPr>
              <w:t xml:space="preserve">Направление: </w:t>
            </w:r>
          </w:p>
          <w:p w:rsidR="00AA5CBF" w:rsidRPr="00127245" w:rsidRDefault="00AA5CBF" w:rsidP="00AA5CBF">
            <w:pPr>
              <w:autoSpaceDE w:val="0"/>
              <w:autoSpaceDN w:val="0"/>
              <w:adjustRightInd w:val="0"/>
              <w:jc w:val="both"/>
              <w:rPr>
                <w:rFonts w:ascii="Times New Roman" w:hAnsi="Times New Roman" w:cs="Times New Roman"/>
                <w:sz w:val="24"/>
                <w:szCs w:val="24"/>
              </w:rPr>
            </w:pPr>
            <w:r w:rsidRPr="00127245">
              <w:rPr>
                <w:rFonts w:ascii="Times New Roman" w:hAnsi="Times New Roman" w:cs="Times New Roman"/>
                <w:sz w:val="24"/>
                <w:szCs w:val="24"/>
              </w:rPr>
              <w:t>социальная поддержка отдельных категорий населения города</w:t>
            </w:r>
          </w:p>
        </w:tc>
      </w:tr>
    </w:tbl>
    <w:p w:rsidR="009B5BC9" w:rsidRPr="00127245" w:rsidRDefault="00725A49" w:rsidP="00127245">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Н</w:t>
      </w:r>
      <w:r w:rsidR="009B5BC9" w:rsidRPr="00127245">
        <w:rPr>
          <w:rFonts w:ascii="Times New Roman" w:eastAsia="Times New Roman" w:hAnsi="Times New Roman" w:cs="Times New Roman"/>
          <w:color w:val="000000"/>
          <w:sz w:val="26"/>
          <w:szCs w:val="26"/>
          <w:lang w:eastAsia="ru-RU"/>
        </w:rPr>
        <w:t xml:space="preserve">алоговой льготой </w:t>
      </w:r>
      <w:r w:rsidRPr="00127245">
        <w:rPr>
          <w:rFonts w:ascii="Times New Roman" w:eastAsia="Times New Roman" w:hAnsi="Times New Roman" w:cs="Times New Roman"/>
          <w:color w:val="000000"/>
          <w:sz w:val="26"/>
          <w:szCs w:val="26"/>
          <w:lang w:eastAsia="ru-RU"/>
        </w:rPr>
        <w:t xml:space="preserve">по </w:t>
      </w:r>
      <w:r w:rsidR="00FA3029" w:rsidRPr="00127245">
        <w:rPr>
          <w:rFonts w:ascii="Times New Roman" w:eastAsia="Times New Roman" w:hAnsi="Times New Roman" w:cs="Times New Roman"/>
          <w:color w:val="000000"/>
          <w:sz w:val="26"/>
          <w:szCs w:val="26"/>
          <w:lang w:eastAsia="ru-RU"/>
        </w:rPr>
        <w:t>налогу на имущество физических лиц</w:t>
      </w:r>
      <w:r w:rsidR="00127245" w:rsidRPr="00127245">
        <w:rPr>
          <w:rFonts w:ascii="Times New Roman" w:eastAsia="Times New Roman" w:hAnsi="Times New Roman" w:cs="Times New Roman"/>
          <w:color w:val="000000"/>
          <w:sz w:val="26"/>
          <w:szCs w:val="26"/>
          <w:lang w:eastAsia="ru-RU"/>
        </w:rPr>
        <w:t xml:space="preserve"> в 2022</w:t>
      </w:r>
      <w:r w:rsidRPr="00127245">
        <w:rPr>
          <w:rFonts w:ascii="Times New Roman" w:eastAsia="Times New Roman" w:hAnsi="Times New Roman" w:cs="Times New Roman"/>
          <w:color w:val="000000"/>
          <w:sz w:val="26"/>
          <w:szCs w:val="26"/>
          <w:lang w:eastAsia="ru-RU"/>
        </w:rPr>
        <w:t xml:space="preserve"> году </w:t>
      </w:r>
      <w:r w:rsidR="009B5BC9" w:rsidRPr="00127245">
        <w:rPr>
          <w:rFonts w:ascii="Times New Roman" w:eastAsia="Times New Roman" w:hAnsi="Times New Roman" w:cs="Times New Roman"/>
          <w:sz w:val="26"/>
          <w:szCs w:val="26"/>
          <w:lang w:eastAsia="ru-RU"/>
        </w:rPr>
        <w:t xml:space="preserve">воспользовались </w:t>
      </w:r>
      <w:r w:rsidR="00D20288" w:rsidRPr="00127245">
        <w:rPr>
          <w:rFonts w:ascii="Times New Roman" w:eastAsia="Times New Roman" w:hAnsi="Times New Roman" w:cs="Times New Roman"/>
          <w:sz w:val="26"/>
          <w:szCs w:val="26"/>
          <w:lang w:eastAsia="ru-RU"/>
        </w:rPr>
        <w:t xml:space="preserve">2 </w:t>
      </w:r>
      <w:r w:rsidR="00127245" w:rsidRPr="00127245">
        <w:rPr>
          <w:rFonts w:ascii="Times New Roman" w:eastAsia="Times New Roman" w:hAnsi="Times New Roman" w:cs="Times New Roman"/>
          <w:sz w:val="26"/>
          <w:szCs w:val="26"/>
          <w:lang w:eastAsia="ru-RU"/>
        </w:rPr>
        <w:t>356</w:t>
      </w:r>
      <w:r w:rsidR="009B5BC9" w:rsidRPr="00127245">
        <w:rPr>
          <w:rFonts w:ascii="Times New Roman" w:eastAsia="Times New Roman" w:hAnsi="Times New Roman" w:cs="Times New Roman"/>
          <w:sz w:val="26"/>
          <w:szCs w:val="26"/>
          <w:lang w:eastAsia="ru-RU"/>
        </w:rPr>
        <w:t xml:space="preserve"> </w:t>
      </w:r>
      <w:r w:rsidR="00D20288" w:rsidRPr="00127245">
        <w:rPr>
          <w:rFonts w:ascii="Times New Roman" w:eastAsia="Times New Roman" w:hAnsi="Times New Roman" w:cs="Times New Roman"/>
          <w:sz w:val="26"/>
          <w:szCs w:val="26"/>
          <w:lang w:eastAsia="ru-RU"/>
        </w:rPr>
        <w:t>человек</w:t>
      </w:r>
      <w:r w:rsidR="002970A9" w:rsidRPr="00127245">
        <w:rPr>
          <w:rFonts w:ascii="Times New Roman" w:eastAsia="Times New Roman" w:hAnsi="Times New Roman" w:cs="Times New Roman"/>
          <w:sz w:val="26"/>
          <w:szCs w:val="26"/>
          <w:lang w:eastAsia="ru-RU"/>
        </w:rPr>
        <w:t>, что составило 1</w:t>
      </w:r>
      <w:r w:rsidR="00127245" w:rsidRPr="00127245">
        <w:rPr>
          <w:rFonts w:ascii="Times New Roman" w:eastAsia="Times New Roman" w:hAnsi="Times New Roman" w:cs="Times New Roman"/>
          <w:sz w:val="26"/>
          <w:szCs w:val="26"/>
          <w:lang w:eastAsia="ru-RU"/>
        </w:rPr>
        <w:t>1</w:t>
      </w:r>
      <w:r w:rsidR="002970A9" w:rsidRPr="00127245">
        <w:rPr>
          <w:rFonts w:ascii="Times New Roman" w:eastAsia="Times New Roman" w:hAnsi="Times New Roman" w:cs="Times New Roman"/>
          <w:sz w:val="26"/>
          <w:szCs w:val="26"/>
          <w:lang w:eastAsia="ru-RU"/>
        </w:rPr>
        <w:t xml:space="preserve">% от общего числа налогоплательщиков </w:t>
      </w:r>
      <w:r w:rsidR="00127245" w:rsidRPr="00127245">
        <w:rPr>
          <w:rFonts w:ascii="Times New Roman" w:eastAsia="Times New Roman" w:hAnsi="Times New Roman" w:cs="Times New Roman"/>
          <w:sz w:val="26"/>
          <w:szCs w:val="26"/>
          <w:lang w:eastAsia="ru-RU"/>
        </w:rPr>
        <w:t>налога на имущество</w:t>
      </w:r>
      <w:r w:rsidR="002970A9" w:rsidRPr="00127245">
        <w:rPr>
          <w:rFonts w:ascii="Times New Roman" w:eastAsia="Times New Roman" w:hAnsi="Times New Roman" w:cs="Times New Roman"/>
          <w:sz w:val="26"/>
          <w:szCs w:val="26"/>
          <w:lang w:eastAsia="ru-RU"/>
        </w:rPr>
        <w:t xml:space="preserve"> (физических лиц)</w:t>
      </w:r>
      <w:r w:rsidR="009B5BC9" w:rsidRPr="00127245">
        <w:rPr>
          <w:rFonts w:ascii="Times New Roman" w:eastAsia="Times New Roman" w:hAnsi="Times New Roman" w:cs="Times New Roman"/>
          <w:sz w:val="26"/>
          <w:szCs w:val="26"/>
          <w:lang w:eastAsia="ru-RU"/>
        </w:rPr>
        <w:t xml:space="preserve">. </w:t>
      </w:r>
      <w:r w:rsidR="00127245" w:rsidRPr="001236C8">
        <w:rPr>
          <w:rFonts w:ascii="Times New Roman" w:eastAsia="Times New Roman" w:hAnsi="Times New Roman" w:cs="Times New Roman"/>
          <w:sz w:val="26"/>
          <w:szCs w:val="26"/>
          <w:lang w:eastAsia="ru-RU"/>
        </w:rPr>
        <w:t xml:space="preserve">В 2021 году налоговой льготой воспользовались 2 623 человек, что составило 13% от общего числа </w:t>
      </w:r>
      <w:r w:rsidR="00127245" w:rsidRPr="001236C8">
        <w:rPr>
          <w:rFonts w:ascii="Times New Roman" w:eastAsia="Times New Roman" w:hAnsi="Times New Roman" w:cs="Times New Roman"/>
          <w:sz w:val="26"/>
          <w:szCs w:val="26"/>
          <w:lang w:eastAsia="ru-RU"/>
        </w:rPr>
        <w:lastRenderedPageBreak/>
        <w:t>налогоплательщиков налога на имущество (физических лиц).</w:t>
      </w:r>
      <w:r w:rsidR="00127245" w:rsidRPr="001236C8">
        <w:rPr>
          <w:rFonts w:ascii="Times New Roman" w:eastAsia="Times New Roman" w:hAnsi="Times New Roman" w:cs="Times New Roman"/>
          <w:color w:val="000000"/>
          <w:sz w:val="26"/>
          <w:szCs w:val="26"/>
          <w:lang w:eastAsia="ru-RU"/>
        </w:rPr>
        <w:t xml:space="preserve"> Льг</w:t>
      </w:r>
      <w:r w:rsidR="00127245">
        <w:rPr>
          <w:rFonts w:ascii="Times New Roman" w:eastAsia="Times New Roman" w:hAnsi="Times New Roman" w:cs="Times New Roman"/>
          <w:color w:val="000000"/>
          <w:sz w:val="26"/>
          <w:szCs w:val="26"/>
          <w:lang w:eastAsia="ru-RU"/>
        </w:rPr>
        <w:t>оты носят заявительных характер</w:t>
      </w:r>
      <w:r w:rsidR="00127245" w:rsidRPr="00127245">
        <w:rPr>
          <w:rFonts w:ascii="Times New Roman" w:eastAsia="Times New Roman" w:hAnsi="Times New Roman" w:cs="Times New Roman"/>
          <w:color w:val="000000"/>
          <w:sz w:val="26"/>
          <w:szCs w:val="26"/>
          <w:lang w:eastAsia="ru-RU"/>
        </w:rPr>
        <w:t xml:space="preserve"> </w:t>
      </w:r>
      <w:r w:rsidR="00FA3029" w:rsidRPr="00127245">
        <w:rPr>
          <w:rFonts w:ascii="Times New Roman" w:eastAsia="Times New Roman" w:hAnsi="Times New Roman" w:cs="Times New Roman"/>
          <w:color w:val="000000"/>
          <w:sz w:val="26"/>
          <w:szCs w:val="26"/>
          <w:lang w:eastAsia="ru-RU"/>
        </w:rPr>
        <w:t>(приложение № 2 к отчету)</w:t>
      </w:r>
      <w:r w:rsidR="002970A9" w:rsidRPr="00127245">
        <w:rPr>
          <w:rFonts w:ascii="Times New Roman" w:eastAsia="Times New Roman" w:hAnsi="Times New Roman" w:cs="Times New Roman"/>
          <w:sz w:val="26"/>
          <w:szCs w:val="26"/>
          <w:lang w:eastAsia="ru-RU"/>
        </w:rPr>
        <w:t>.</w:t>
      </w:r>
    </w:p>
    <w:p w:rsidR="002970A9" w:rsidRPr="00127245" w:rsidRDefault="002970A9" w:rsidP="002970A9">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Исходя из соответствия налогового расхода приоритетным направлениям социально-экономической политики, а также сохранения его востребованности на территории города Пыть-Яха, налоговый расход оценивается как целесообразный.</w:t>
      </w:r>
    </w:p>
    <w:p w:rsidR="002970A9" w:rsidRPr="00127245" w:rsidRDefault="002970A9" w:rsidP="002970A9">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p>
    <w:p w:rsidR="002970A9" w:rsidRPr="00127245" w:rsidRDefault="002970A9" w:rsidP="006C6190">
      <w:pPr>
        <w:pStyle w:val="a6"/>
        <w:numPr>
          <w:ilvl w:val="0"/>
          <w:numId w:val="4"/>
        </w:numPr>
        <w:shd w:val="clear" w:color="auto" w:fill="FFFFFF"/>
        <w:spacing w:after="0" w:line="240" w:lineRule="auto"/>
        <w:jc w:val="both"/>
        <w:rPr>
          <w:rFonts w:ascii="Times New Roman" w:eastAsia="Times New Roman" w:hAnsi="Times New Roman" w:cs="Times New Roman"/>
          <w:b/>
          <w:color w:val="000000"/>
          <w:sz w:val="26"/>
          <w:szCs w:val="26"/>
          <w:lang w:eastAsia="ru-RU"/>
        </w:rPr>
      </w:pPr>
      <w:r w:rsidRPr="00127245">
        <w:rPr>
          <w:rFonts w:ascii="Times New Roman" w:eastAsia="Times New Roman" w:hAnsi="Times New Roman" w:cs="Times New Roman"/>
          <w:b/>
          <w:color w:val="000000"/>
          <w:sz w:val="26"/>
          <w:szCs w:val="26"/>
          <w:lang w:eastAsia="ru-RU"/>
        </w:rPr>
        <w:t>Оценка результативности социальных налоговых расходов</w:t>
      </w:r>
    </w:p>
    <w:p w:rsidR="002970A9" w:rsidRPr="00127245" w:rsidRDefault="00127245" w:rsidP="006C6190">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C56C71">
        <w:rPr>
          <w:rFonts w:ascii="Times New Roman" w:eastAsia="Times New Roman" w:hAnsi="Times New Roman" w:cs="Times New Roman"/>
          <w:color w:val="000000"/>
          <w:sz w:val="26"/>
          <w:szCs w:val="26"/>
          <w:lang w:eastAsia="ru-RU"/>
        </w:rPr>
        <w:t xml:space="preserve">Объем социальных налоговых </w:t>
      </w:r>
      <w:r w:rsidRPr="00080028">
        <w:rPr>
          <w:rFonts w:ascii="Times New Roman" w:eastAsia="Times New Roman" w:hAnsi="Times New Roman" w:cs="Times New Roman"/>
          <w:color w:val="000000"/>
          <w:sz w:val="26"/>
          <w:szCs w:val="26"/>
          <w:lang w:eastAsia="ru-RU"/>
        </w:rPr>
        <w:t>расходов за 2022 год составил 752 тыс. рублей или 0,06% налоговых доходов муниципального образования</w:t>
      </w:r>
      <w:r w:rsidRPr="00127245">
        <w:rPr>
          <w:rFonts w:ascii="Times New Roman" w:eastAsia="Times New Roman" w:hAnsi="Times New Roman" w:cs="Times New Roman"/>
          <w:color w:val="000000"/>
          <w:sz w:val="26"/>
          <w:szCs w:val="26"/>
          <w:lang w:eastAsia="ru-RU"/>
        </w:rPr>
        <w:t xml:space="preserve">. </w:t>
      </w:r>
      <w:r w:rsidR="002207E6" w:rsidRPr="00127245">
        <w:rPr>
          <w:rFonts w:ascii="Times New Roman" w:eastAsia="Times New Roman" w:hAnsi="Times New Roman" w:cs="Times New Roman"/>
          <w:color w:val="000000"/>
          <w:sz w:val="26"/>
          <w:szCs w:val="26"/>
          <w:lang w:eastAsia="ru-RU"/>
        </w:rPr>
        <w:t>В таблице 5 представлены данные в разрезе налоговых расходов.</w:t>
      </w:r>
    </w:p>
    <w:p w:rsidR="00C6785C" w:rsidRPr="00127245" w:rsidRDefault="002207E6" w:rsidP="00C6785C">
      <w:pPr>
        <w:shd w:val="clear" w:color="auto" w:fill="FFFFFF"/>
        <w:spacing w:before="100" w:beforeAutospacing="1" w:after="100" w:afterAutospacing="1" w:line="240" w:lineRule="auto"/>
        <w:ind w:firstLine="708"/>
        <w:jc w:val="right"/>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Таблица 5</w:t>
      </w:r>
    </w:p>
    <w:tbl>
      <w:tblPr>
        <w:tblStyle w:val="a7"/>
        <w:tblW w:w="9622" w:type="dxa"/>
        <w:tblLayout w:type="fixed"/>
        <w:tblLook w:val="04A0" w:firstRow="1" w:lastRow="0" w:firstColumn="1" w:lastColumn="0" w:noHBand="0" w:noVBand="1"/>
      </w:tblPr>
      <w:tblGrid>
        <w:gridCol w:w="544"/>
        <w:gridCol w:w="4413"/>
        <w:gridCol w:w="1984"/>
        <w:gridCol w:w="1134"/>
        <w:gridCol w:w="1547"/>
      </w:tblGrid>
      <w:tr w:rsidR="00C6785C" w:rsidRPr="0094400E" w:rsidTr="002207E6">
        <w:tc>
          <w:tcPr>
            <w:tcW w:w="544" w:type="dxa"/>
          </w:tcPr>
          <w:p w:rsidR="00C6785C" w:rsidRPr="00127245" w:rsidRDefault="00C6785C" w:rsidP="00394C58">
            <w:pPr>
              <w:spacing w:before="100" w:beforeAutospacing="1" w:after="100" w:afterAutospacing="1"/>
              <w:jc w:val="center"/>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п/п</w:t>
            </w:r>
          </w:p>
        </w:tc>
        <w:tc>
          <w:tcPr>
            <w:tcW w:w="4413" w:type="dxa"/>
          </w:tcPr>
          <w:p w:rsidR="00C6785C" w:rsidRPr="00127245" w:rsidRDefault="00C6785C" w:rsidP="00394C58">
            <w:pPr>
              <w:spacing w:before="100" w:beforeAutospacing="1" w:after="100" w:afterAutospacing="1"/>
              <w:jc w:val="center"/>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Наименование налогового расхода</w:t>
            </w:r>
          </w:p>
        </w:tc>
        <w:tc>
          <w:tcPr>
            <w:tcW w:w="1984" w:type="dxa"/>
          </w:tcPr>
          <w:p w:rsidR="00C6785C" w:rsidRPr="00127245" w:rsidRDefault="00C6785C" w:rsidP="00394C58">
            <w:pPr>
              <w:spacing w:before="100" w:beforeAutospacing="1" w:after="100" w:afterAutospacing="1"/>
              <w:jc w:val="center"/>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Реквизиты нормативно-правового акта</w:t>
            </w:r>
          </w:p>
        </w:tc>
        <w:tc>
          <w:tcPr>
            <w:tcW w:w="1134" w:type="dxa"/>
          </w:tcPr>
          <w:p w:rsidR="00C6785C" w:rsidRPr="00127245" w:rsidRDefault="00C6785C" w:rsidP="002207E6">
            <w:pPr>
              <w:spacing w:before="100" w:beforeAutospacing="1" w:after="100" w:afterAutospacing="1"/>
              <w:jc w:val="center"/>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 xml:space="preserve">Объём </w:t>
            </w:r>
            <w:r w:rsidR="002207E6" w:rsidRPr="00127245">
              <w:rPr>
                <w:rFonts w:ascii="Times New Roman" w:eastAsia="Times New Roman" w:hAnsi="Times New Roman" w:cs="Times New Roman"/>
                <w:color w:val="000000"/>
                <w:sz w:val="24"/>
                <w:szCs w:val="24"/>
                <w:lang w:eastAsia="ru-RU"/>
              </w:rPr>
              <w:t>налоговых расходов</w:t>
            </w:r>
            <w:r w:rsidRPr="00127245">
              <w:rPr>
                <w:rFonts w:ascii="Times New Roman" w:eastAsia="Times New Roman" w:hAnsi="Times New Roman" w:cs="Times New Roman"/>
                <w:color w:val="000000"/>
                <w:sz w:val="24"/>
                <w:szCs w:val="24"/>
                <w:lang w:eastAsia="ru-RU"/>
              </w:rPr>
              <w:t xml:space="preserve"> за 202</w:t>
            </w:r>
            <w:r w:rsidR="00127245">
              <w:rPr>
                <w:rFonts w:ascii="Times New Roman" w:eastAsia="Times New Roman" w:hAnsi="Times New Roman" w:cs="Times New Roman"/>
                <w:color w:val="000000"/>
                <w:sz w:val="24"/>
                <w:szCs w:val="24"/>
                <w:lang w:eastAsia="ru-RU"/>
              </w:rPr>
              <w:t>2</w:t>
            </w:r>
            <w:r w:rsidRPr="00127245">
              <w:rPr>
                <w:rFonts w:ascii="Times New Roman" w:eastAsia="Times New Roman" w:hAnsi="Times New Roman" w:cs="Times New Roman"/>
                <w:color w:val="000000"/>
                <w:sz w:val="24"/>
                <w:szCs w:val="24"/>
                <w:lang w:eastAsia="ru-RU"/>
              </w:rPr>
              <w:t xml:space="preserve"> год, тыс. рублей</w:t>
            </w:r>
          </w:p>
        </w:tc>
        <w:tc>
          <w:tcPr>
            <w:tcW w:w="1547" w:type="dxa"/>
          </w:tcPr>
          <w:p w:rsidR="00C6785C" w:rsidRPr="00127245" w:rsidRDefault="00C6785C" w:rsidP="00394C58">
            <w:pPr>
              <w:spacing w:before="100" w:beforeAutospacing="1" w:after="100" w:afterAutospacing="1"/>
              <w:jc w:val="center"/>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Численность плательщиков налогов, воспользовавшихся налоговыми льготами, человек</w:t>
            </w:r>
          </w:p>
        </w:tc>
      </w:tr>
      <w:tr w:rsidR="00E74705" w:rsidRPr="0094400E" w:rsidTr="002207E6">
        <w:trPr>
          <w:trHeight w:val="1272"/>
        </w:trPr>
        <w:tc>
          <w:tcPr>
            <w:tcW w:w="544" w:type="dxa"/>
          </w:tcPr>
          <w:p w:rsidR="00E74705" w:rsidRPr="00127245" w:rsidRDefault="00394C58" w:rsidP="00C6785C">
            <w:pPr>
              <w:spacing w:before="100" w:beforeAutospacing="1" w:after="100" w:afterAutospacing="1"/>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1</w:t>
            </w:r>
          </w:p>
        </w:tc>
        <w:tc>
          <w:tcPr>
            <w:tcW w:w="4413" w:type="dxa"/>
          </w:tcPr>
          <w:p w:rsidR="00637025" w:rsidRPr="00127245" w:rsidRDefault="00637025" w:rsidP="00637025">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Налоговые льготы, предоставляемые по налогу на имущество физических лиц категориям налогоплательщиков:</w:t>
            </w:r>
          </w:p>
          <w:p w:rsidR="00637025" w:rsidRPr="00127245" w:rsidRDefault="00637025" w:rsidP="00637025">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 xml:space="preserve">-отцам, воспитывающим детей без матерей и одиноким матерям, имеющим детей в возрасте до 16 лет или учащихся общеобразовательных учреждений в возрасте до 18 лет </w:t>
            </w:r>
          </w:p>
          <w:p w:rsidR="00E74705" w:rsidRPr="00127245" w:rsidRDefault="00637025" w:rsidP="00637025">
            <w:pPr>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 несовершеннолетним лицам в размере 100% в соответствии с решением Думы города Пыть-Яха от 20.11.2014 № 292 «Об установлении налога на имущество физических лиц на территории города Пыть-Яха»</w:t>
            </w:r>
          </w:p>
        </w:tc>
        <w:tc>
          <w:tcPr>
            <w:tcW w:w="1984" w:type="dxa"/>
          </w:tcPr>
          <w:p w:rsidR="00F00882" w:rsidRPr="00127245" w:rsidRDefault="00394C58" w:rsidP="00F00882">
            <w:pPr>
              <w:spacing w:before="100" w:beforeAutospacing="1" w:after="100" w:afterAutospacing="1"/>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 xml:space="preserve">п.6 абзац 2 </w:t>
            </w:r>
            <w:r w:rsidR="00CD17DC" w:rsidRPr="00127245">
              <w:rPr>
                <w:rFonts w:ascii="Times New Roman" w:eastAsia="Times New Roman" w:hAnsi="Times New Roman" w:cs="Times New Roman"/>
                <w:color w:val="000000"/>
                <w:sz w:val="24"/>
                <w:szCs w:val="24"/>
                <w:lang w:eastAsia="ru-RU"/>
              </w:rPr>
              <w:t xml:space="preserve">и 3 </w:t>
            </w:r>
            <w:r w:rsidRPr="00127245">
              <w:rPr>
                <w:rFonts w:ascii="Times New Roman" w:eastAsia="Times New Roman" w:hAnsi="Times New Roman" w:cs="Times New Roman"/>
                <w:color w:val="000000"/>
                <w:sz w:val="24"/>
                <w:szCs w:val="24"/>
                <w:lang w:eastAsia="ru-RU"/>
              </w:rPr>
              <w:t>р</w:t>
            </w:r>
            <w:r w:rsidR="00E74705" w:rsidRPr="00127245">
              <w:rPr>
                <w:rFonts w:ascii="Times New Roman" w:eastAsia="Times New Roman" w:hAnsi="Times New Roman" w:cs="Times New Roman"/>
                <w:color w:val="000000"/>
                <w:sz w:val="24"/>
                <w:szCs w:val="24"/>
                <w:lang w:eastAsia="ru-RU"/>
              </w:rPr>
              <w:t>ешени</w:t>
            </w:r>
            <w:r w:rsidRPr="00127245">
              <w:rPr>
                <w:rFonts w:ascii="Times New Roman" w:eastAsia="Times New Roman" w:hAnsi="Times New Roman" w:cs="Times New Roman"/>
                <w:color w:val="000000"/>
                <w:sz w:val="24"/>
                <w:szCs w:val="24"/>
                <w:lang w:eastAsia="ru-RU"/>
              </w:rPr>
              <w:t>я</w:t>
            </w:r>
            <w:r w:rsidR="00E74705" w:rsidRPr="00127245">
              <w:rPr>
                <w:rFonts w:ascii="Times New Roman" w:eastAsia="Times New Roman" w:hAnsi="Times New Roman" w:cs="Times New Roman"/>
                <w:color w:val="000000"/>
                <w:sz w:val="24"/>
                <w:szCs w:val="24"/>
                <w:lang w:eastAsia="ru-RU"/>
              </w:rPr>
              <w:t xml:space="preserve"> Думы города Пыть-Яха от 20.11.2014 года № 292 </w:t>
            </w:r>
            <w:r w:rsidR="004271F0" w:rsidRPr="00127245">
              <w:rPr>
                <w:rFonts w:ascii="Times New Roman" w:eastAsia="Times New Roman" w:hAnsi="Times New Roman" w:cs="Times New Roman"/>
                <w:color w:val="000000"/>
                <w:sz w:val="24"/>
                <w:szCs w:val="24"/>
                <w:lang w:eastAsia="ru-RU"/>
              </w:rPr>
              <w:t>«Об установлении налога на имущество физических лиц</w:t>
            </w:r>
            <w:r w:rsidR="006D3028" w:rsidRPr="00127245">
              <w:rPr>
                <w:rFonts w:ascii="Times New Roman" w:eastAsia="Times New Roman" w:hAnsi="Times New Roman" w:cs="Times New Roman"/>
                <w:color w:val="000000"/>
                <w:sz w:val="24"/>
                <w:szCs w:val="24"/>
                <w:lang w:eastAsia="ru-RU"/>
              </w:rPr>
              <w:t xml:space="preserve"> на территории города Пыть-Яха</w:t>
            </w:r>
            <w:r w:rsidR="004271F0" w:rsidRPr="00127245">
              <w:rPr>
                <w:rFonts w:ascii="Times New Roman" w:eastAsia="Times New Roman" w:hAnsi="Times New Roman" w:cs="Times New Roman"/>
                <w:color w:val="000000"/>
                <w:sz w:val="24"/>
                <w:szCs w:val="24"/>
                <w:lang w:eastAsia="ru-RU"/>
              </w:rPr>
              <w:t>»</w:t>
            </w:r>
          </w:p>
        </w:tc>
        <w:tc>
          <w:tcPr>
            <w:tcW w:w="1134" w:type="dxa"/>
          </w:tcPr>
          <w:p w:rsidR="00E74705" w:rsidRPr="00127245" w:rsidRDefault="00D20288" w:rsidP="00127245">
            <w:pPr>
              <w:spacing w:before="100" w:beforeAutospacing="1" w:after="100" w:afterAutospacing="1"/>
              <w:jc w:val="center"/>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7</w:t>
            </w:r>
            <w:r w:rsidR="00127245" w:rsidRPr="00127245">
              <w:rPr>
                <w:rFonts w:ascii="Times New Roman" w:eastAsia="Times New Roman" w:hAnsi="Times New Roman" w:cs="Times New Roman"/>
                <w:color w:val="000000"/>
                <w:sz w:val="24"/>
                <w:szCs w:val="24"/>
                <w:lang w:eastAsia="ru-RU"/>
              </w:rPr>
              <w:t>52</w:t>
            </w:r>
            <w:r w:rsidR="00F00882" w:rsidRPr="00127245">
              <w:rPr>
                <w:rFonts w:ascii="Times New Roman" w:eastAsia="Times New Roman" w:hAnsi="Times New Roman" w:cs="Times New Roman"/>
                <w:color w:val="000000"/>
                <w:sz w:val="24"/>
                <w:szCs w:val="24"/>
                <w:lang w:eastAsia="ru-RU"/>
              </w:rPr>
              <w:t>,0</w:t>
            </w:r>
          </w:p>
        </w:tc>
        <w:tc>
          <w:tcPr>
            <w:tcW w:w="1547" w:type="dxa"/>
          </w:tcPr>
          <w:p w:rsidR="00E74705" w:rsidRPr="00127245" w:rsidRDefault="00D20288" w:rsidP="00127245">
            <w:pPr>
              <w:spacing w:before="100" w:beforeAutospacing="1" w:after="100" w:afterAutospacing="1"/>
              <w:jc w:val="center"/>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 xml:space="preserve">2 </w:t>
            </w:r>
            <w:r w:rsidR="00127245" w:rsidRPr="00127245">
              <w:rPr>
                <w:rFonts w:ascii="Times New Roman" w:eastAsia="Times New Roman" w:hAnsi="Times New Roman" w:cs="Times New Roman"/>
                <w:color w:val="000000"/>
                <w:sz w:val="24"/>
                <w:szCs w:val="24"/>
                <w:lang w:eastAsia="ru-RU"/>
              </w:rPr>
              <w:t>356</w:t>
            </w:r>
          </w:p>
        </w:tc>
      </w:tr>
      <w:tr w:rsidR="00394C58" w:rsidRPr="0094400E" w:rsidTr="002207E6">
        <w:tc>
          <w:tcPr>
            <w:tcW w:w="544" w:type="dxa"/>
          </w:tcPr>
          <w:p w:rsidR="00394C58" w:rsidRPr="00127245" w:rsidRDefault="00CD17DC" w:rsidP="00C6785C">
            <w:pPr>
              <w:spacing w:before="100" w:beforeAutospacing="1" w:after="100" w:afterAutospacing="1"/>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2</w:t>
            </w:r>
          </w:p>
        </w:tc>
        <w:tc>
          <w:tcPr>
            <w:tcW w:w="4413" w:type="dxa"/>
          </w:tcPr>
          <w:p w:rsidR="002207E6" w:rsidRPr="00127245" w:rsidRDefault="002207E6" w:rsidP="002207E6">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 xml:space="preserve">Налоговые льготы, предоставляемые по земельному налогу </w:t>
            </w:r>
          </w:p>
          <w:p w:rsidR="002207E6" w:rsidRPr="00127245" w:rsidRDefault="002207E6" w:rsidP="002207E6">
            <w:pPr>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в соответствии с решением Думы города Пыть-Яха от 22.09.2008 № 330 «Об установлении земельного налога на территории города Пыть-Яха» категориям налогоплательщиков:</w:t>
            </w:r>
          </w:p>
          <w:p w:rsidR="00D20288" w:rsidRPr="00127245" w:rsidRDefault="00D20288" w:rsidP="002207E6">
            <w:pPr>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 xml:space="preserve">-Неработающие пенсионеры, получающие трудовую пенсию по старости (возрасту), трудовую пенсию по случаю потери кормильца, имеющие земельные участки под гаражами на праве собственности, при наличии транспортного средства на праве собственности: предоставляется льгота </w:t>
            </w:r>
            <w:r w:rsidRPr="00127245">
              <w:rPr>
                <w:rFonts w:ascii="Times New Roman" w:eastAsia="Times New Roman" w:hAnsi="Times New Roman" w:cs="Times New Roman"/>
                <w:color w:val="000000"/>
                <w:sz w:val="24"/>
                <w:szCs w:val="24"/>
                <w:lang w:eastAsia="ru-RU"/>
              </w:rPr>
              <w:lastRenderedPageBreak/>
              <w:t>по уплате налога в размере 50% (на один объект налогообложения)</w:t>
            </w:r>
          </w:p>
          <w:p w:rsidR="00D20288" w:rsidRPr="00127245" w:rsidRDefault="00D20288" w:rsidP="00D20288">
            <w:pPr>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-Многодетные семьи в отношении земельных участков, занятых под крестьянские (фермерские) хозяйства, малые предприятия и другие коммерческие структуры (освобождаются от уплаты налога)</w:t>
            </w:r>
          </w:p>
          <w:p w:rsidR="00394C58" w:rsidRPr="00127245" w:rsidRDefault="00D20288" w:rsidP="00D20288">
            <w:pPr>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-Ветераны и инвалиды ВОВ в отношении земельных участков, не используемых ими в предпринимательской деятельности (освобождаются от уплаты налога)</w:t>
            </w:r>
          </w:p>
        </w:tc>
        <w:tc>
          <w:tcPr>
            <w:tcW w:w="1984" w:type="dxa"/>
          </w:tcPr>
          <w:p w:rsidR="00394C58" w:rsidRPr="00127245" w:rsidRDefault="00F572B1" w:rsidP="00D20288">
            <w:pPr>
              <w:spacing w:before="100" w:beforeAutospacing="1" w:after="100" w:afterAutospacing="1"/>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lastRenderedPageBreak/>
              <w:t>п</w:t>
            </w:r>
            <w:r w:rsidR="00394C58" w:rsidRPr="00127245">
              <w:rPr>
                <w:rFonts w:ascii="Times New Roman" w:eastAsia="Times New Roman" w:hAnsi="Times New Roman" w:cs="Times New Roman"/>
                <w:color w:val="000000"/>
                <w:sz w:val="24"/>
                <w:szCs w:val="24"/>
                <w:lang w:eastAsia="ru-RU"/>
              </w:rPr>
              <w:t>.</w:t>
            </w:r>
            <w:r w:rsidR="00D20288" w:rsidRPr="00127245">
              <w:rPr>
                <w:rFonts w:ascii="Times New Roman" w:eastAsia="Times New Roman" w:hAnsi="Times New Roman" w:cs="Times New Roman"/>
                <w:color w:val="000000"/>
                <w:sz w:val="24"/>
                <w:szCs w:val="24"/>
                <w:lang w:eastAsia="ru-RU"/>
              </w:rPr>
              <w:t xml:space="preserve">4, </w:t>
            </w:r>
            <w:r w:rsidR="00394C58" w:rsidRPr="00127245">
              <w:rPr>
                <w:rFonts w:ascii="Times New Roman" w:eastAsia="Times New Roman" w:hAnsi="Times New Roman" w:cs="Times New Roman"/>
                <w:color w:val="000000"/>
                <w:sz w:val="24"/>
                <w:szCs w:val="24"/>
                <w:lang w:eastAsia="ru-RU"/>
              </w:rPr>
              <w:t>5 решения Думы города Пыть-Яха от 22.09.2008 № 330 «Об установлении земельного налога на территории город</w:t>
            </w:r>
            <w:r w:rsidR="006D3028" w:rsidRPr="00127245">
              <w:rPr>
                <w:rFonts w:ascii="Times New Roman" w:eastAsia="Times New Roman" w:hAnsi="Times New Roman" w:cs="Times New Roman"/>
                <w:color w:val="000000"/>
                <w:sz w:val="24"/>
                <w:szCs w:val="24"/>
                <w:lang w:eastAsia="ru-RU"/>
              </w:rPr>
              <w:t>а</w:t>
            </w:r>
            <w:r w:rsidR="00394C58" w:rsidRPr="00127245">
              <w:rPr>
                <w:rFonts w:ascii="Times New Roman" w:eastAsia="Times New Roman" w:hAnsi="Times New Roman" w:cs="Times New Roman"/>
                <w:color w:val="000000"/>
                <w:sz w:val="24"/>
                <w:szCs w:val="24"/>
                <w:lang w:eastAsia="ru-RU"/>
              </w:rPr>
              <w:t xml:space="preserve"> Пыть-Ях</w:t>
            </w:r>
            <w:r w:rsidR="006D3028" w:rsidRPr="00127245">
              <w:rPr>
                <w:rFonts w:ascii="Times New Roman" w:eastAsia="Times New Roman" w:hAnsi="Times New Roman" w:cs="Times New Roman"/>
                <w:color w:val="000000"/>
                <w:sz w:val="24"/>
                <w:szCs w:val="24"/>
                <w:lang w:eastAsia="ru-RU"/>
              </w:rPr>
              <w:t>а</w:t>
            </w:r>
            <w:r w:rsidR="00394C58" w:rsidRPr="00127245">
              <w:rPr>
                <w:rFonts w:ascii="Times New Roman" w:eastAsia="Times New Roman" w:hAnsi="Times New Roman" w:cs="Times New Roman"/>
                <w:color w:val="000000"/>
                <w:sz w:val="24"/>
                <w:szCs w:val="24"/>
                <w:lang w:eastAsia="ru-RU"/>
              </w:rPr>
              <w:t>»</w:t>
            </w:r>
          </w:p>
        </w:tc>
        <w:tc>
          <w:tcPr>
            <w:tcW w:w="1134" w:type="dxa"/>
          </w:tcPr>
          <w:p w:rsidR="00394C58" w:rsidRPr="00127245" w:rsidRDefault="00D20288" w:rsidP="00082318">
            <w:pPr>
              <w:spacing w:before="100" w:beforeAutospacing="1" w:after="100" w:afterAutospacing="1"/>
              <w:jc w:val="center"/>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0</w:t>
            </w:r>
          </w:p>
        </w:tc>
        <w:tc>
          <w:tcPr>
            <w:tcW w:w="1547" w:type="dxa"/>
          </w:tcPr>
          <w:p w:rsidR="00394C58" w:rsidRPr="00127245" w:rsidRDefault="00D20288" w:rsidP="00082318">
            <w:pPr>
              <w:spacing w:before="100" w:beforeAutospacing="1" w:after="100" w:afterAutospacing="1"/>
              <w:jc w:val="center"/>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0</w:t>
            </w:r>
          </w:p>
        </w:tc>
      </w:tr>
    </w:tbl>
    <w:p w:rsidR="00FC4E1C" w:rsidRPr="00127245" w:rsidRDefault="00FC4E1C" w:rsidP="00FC4E1C">
      <w:pPr>
        <w:shd w:val="clear" w:color="auto" w:fill="FFFFFF"/>
        <w:spacing w:after="0" w:line="240" w:lineRule="auto"/>
        <w:jc w:val="both"/>
        <w:rPr>
          <w:rFonts w:ascii="Arial" w:eastAsia="Times New Roman" w:hAnsi="Arial" w:cs="Arial"/>
          <w:color w:val="000000"/>
          <w:sz w:val="26"/>
          <w:szCs w:val="26"/>
          <w:lang w:eastAsia="ru-RU"/>
        </w:rPr>
      </w:pPr>
      <w:r w:rsidRPr="00127245">
        <w:rPr>
          <w:rFonts w:ascii="Arial" w:eastAsia="Times New Roman" w:hAnsi="Arial" w:cs="Arial"/>
          <w:color w:val="000000"/>
          <w:sz w:val="26"/>
          <w:szCs w:val="26"/>
          <w:lang w:eastAsia="ru-RU"/>
        </w:rPr>
        <w:tab/>
      </w:r>
    </w:p>
    <w:p w:rsidR="00FC4E1C" w:rsidRDefault="00FC4E1C" w:rsidP="00FC4E1C">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 xml:space="preserve">Освобождение от </w:t>
      </w:r>
      <w:r w:rsidR="002207E6" w:rsidRPr="00127245">
        <w:rPr>
          <w:rFonts w:ascii="Times New Roman" w:eastAsia="Times New Roman" w:hAnsi="Times New Roman" w:cs="Times New Roman"/>
          <w:color w:val="000000"/>
          <w:sz w:val="26"/>
          <w:szCs w:val="26"/>
          <w:lang w:eastAsia="ru-RU"/>
        </w:rPr>
        <w:t>уплаты налога на имущество и земельного налога отдельных категорий</w:t>
      </w:r>
      <w:r w:rsidRPr="00127245">
        <w:rPr>
          <w:rFonts w:ascii="Times New Roman" w:eastAsia="Times New Roman" w:hAnsi="Times New Roman" w:cs="Times New Roman"/>
          <w:color w:val="000000"/>
          <w:sz w:val="26"/>
          <w:szCs w:val="26"/>
          <w:lang w:eastAsia="ru-RU"/>
        </w:rPr>
        <w:t xml:space="preserve"> физических лиц не носит экономического характера и направлено на поддержку социально незащищённых </w:t>
      </w:r>
      <w:r w:rsidR="00EF44BD" w:rsidRPr="00127245">
        <w:rPr>
          <w:rFonts w:ascii="Times New Roman" w:eastAsia="Times New Roman" w:hAnsi="Times New Roman" w:cs="Times New Roman"/>
          <w:color w:val="000000"/>
          <w:sz w:val="26"/>
          <w:szCs w:val="26"/>
          <w:lang w:eastAsia="ru-RU"/>
        </w:rPr>
        <w:t xml:space="preserve">граждан, в связи с </w:t>
      </w:r>
      <w:r w:rsidR="002207E6" w:rsidRPr="00127245">
        <w:rPr>
          <w:rFonts w:ascii="Times New Roman" w:eastAsia="Times New Roman" w:hAnsi="Times New Roman" w:cs="Times New Roman"/>
          <w:color w:val="000000"/>
          <w:sz w:val="26"/>
          <w:szCs w:val="26"/>
          <w:lang w:eastAsia="ru-RU"/>
        </w:rPr>
        <w:t>чем</w:t>
      </w:r>
      <w:r w:rsidR="00EF44BD" w:rsidRPr="00127245">
        <w:rPr>
          <w:rFonts w:ascii="Times New Roman" w:eastAsia="Times New Roman" w:hAnsi="Times New Roman" w:cs="Times New Roman"/>
          <w:color w:val="000000"/>
          <w:sz w:val="26"/>
          <w:szCs w:val="26"/>
          <w:lang w:eastAsia="ru-RU"/>
        </w:rPr>
        <w:t xml:space="preserve"> потери бюджета </w:t>
      </w:r>
      <w:r w:rsidRPr="00127245">
        <w:rPr>
          <w:rFonts w:ascii="Times New Roman" w:eastAsia="Times New Roman" w:hAnsi="Times New Roman" w:cs="Times New Roman"/>
          <w:color w:val="000000"/>
          <w:sz w:val="26"/>
          <w:szCs w:val="26"/>
          <w:lang w:eastAsia="ru-RU"/>
        </w:rPr>
        <w:t>равны его социальной эффективности.</w:t>
      </w:r>
    </w:p>
    <w:p w:rsidR="009350E2" w:rsidRPr="00127245" w:rsidRDefault="009350E2" w:rsidP="009350E2">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A85C6D">
        <w:rPr>
          <w:rFonts w:ascii="Times New Roman" w:eastAsia="Times New Roman" w:hAnsi="Times New Roman" w:cs="Times New Roman"/>
          <w:color w:val="000000"/>
          <w:sz w:val="26"/>
          <w:szCs w:val="26"/>
          <w:lang w:eastAsia="ru-RU"/>
        </w:rPr>
        <w:t>В результате применения налоговой льготы одним физическим лицом, относящимся к категории социально незащищенного населения, получен дополнительный доход в среднем</w:t>
      </w:r>
      <w:r>
        <w:rPr>
          <w:rFonts w:ascii="Times New Roman" w:eastAsia="Times New Roman" w:hAnsi="Times New Roman" w:cs="Times New Roman"/>
          <w:color w:val="000000"/>
          <w:sz w:val="26"/>
          <w:szCs w:val="26"/>
          <w:lang w:eastAsia="ru-RU"/>
        </w:rPr>
        <w:t xml:space="preserve"> 319 рублей.</w:t>
      </w:r>
    </w:p>
    <w:p w:rsidR="009B5BC9" w:rsidRPr="00127245" w:rsidRDefault="009350E2" w:rsidP="00FC4E1C">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В связи с чем, д</w:t>
      </w:r>
      <w:r w:rsidR="009B5BC9" w:rsidRPr="00127245">
        <w:rPr>
          <w:rFonts w:ascii="Times New Roman" w:eastAsia="Times New Roman" w:hAnsi="Times New Roman" w:cs="Times New Roman"/>
          <w:color w:val="000000"/>
          <w:sz w:val="26"/>
          <w:szCs w:val="26"/>
          <w:lang w:eastAsia="ru-RU"/>
        </w:rPr>
        <w:t>ействие налогового расхода способствует поддержке уровня материальной обеспеченности и социальной защищенности малообеспеченных граждан, рост</w:t>
      </w:r>
      <w:r w:rsidR="005F5824" w:rsidRPr="00127245">
        <w:rPr>
          <w:rFonts w:ascii="Times New Roman" w:eastAsia="Times New Roman" w:hAnsi="Times New Roman" w:cs="Times New Roman"/>
          <w:color w:val="000000"/>
          <w:sz w:val="26"/>
          <w:szCs w:val="26"/>
          <w:lang w:eastAsia="ru-RU"/>
        </w:rPr>
        <w:t>у уровня и качества жизни</w:t>
      </w:r>
      <w:r w:rsidR="009B5BC9" w:rsidRPr="00127245">
        <w:rPr>
          <w:rFonts w:ascii="Times New Roman" w:eastAsia="Times New Roman" w:hAnsi="Times New Roman" w:cs="Times New Roman"/>
          <w:color w:val="000000"/>
          <w:sz w:val="26"/>
          <w:szCs w:val="26"/>
          <w:lang w:eastAsia="ru-RU"/>
        </w:rPr>
        <w:t xml:space="preserve"> путем повышения уровня доходов социально незащищенных групп населения. </w:t>
      </w:r>
    </w:p>
    <w:p w:rsidR="002207E6" w:rsidRPr="00127245" w:rsidRDefault="005852CB" w:rsidP="00FC4E1C">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При применении, в качестве альтернативных механизмов достижения целей социально-экономического развития города, выплаты социально незащищенным гражданам по уплате налога, следует учитывать возникающие расходы организационно-административного характера, которые будут осуществляться за счет средств местного бюджета. Органы местного самоуправления, предоставляя льготу по уплате налога, избегают затрат по его администрированию, т.к. вся затратная сторона ее администрирования ложится на налоговые органы, финансируемые за счет иного уровня бюджета.</w:t>
      </w:r>
      <w:r w:rsidRPr="00127245">
        <w:t xml:space="preserve"> </w:t>
      </w:r>
      <w:r w:rsidRPr="00127245">
        <w:rPr>
          <w:rFonts w:ascii="Times New Roman" w:eastAsia="Times New Roman" w:hAnsi="Times New Roman" w:cs="Times New Roman"/>
          <w:color w:val="000000"/>
          <w:sz w:val="26"/>
          <w:szCs w:val="26"/>
          <w:lang w:eastAsia="ru-RU"/>
        </w:rPr>
        <w:t>Применение иных механизмов достижения целей социально-экономического развития муниципального образования является более затратным и экономически не выгодным.</w:t>
      </w:r>
    </w:p>
    <w:p w:rsidR="00FC4E1C" w:rsidRPr="00127245" w:rsidRDefault="005852CB" w:rsidP="00FC4E1C">
      <w:pPr>
        <w:shd w:val="clear" w:color="auto" w:fill="FFFFFF"/>
        <w:spacing w:after="0" w:line="240" w:lineRule="auto"/>
        <w:ind w:firstLine="708"/>
        <w:jc w:val="both"/>
        <w:rPr>
          <w:rFonts w:ascii="Times New Roman" w:hAnsi="Times New Roman" w:cs="Times New Roman"/>
          <w:sz w:val="26"/>
          <w:szCs w:val="26"/>
        </w:rPr>
      </w:pPr>
      <w:r w:rsidRPr="00127245">
        <w:rPr>
          <w:rFonts w:ascii="Times New Roman" w:hAnsi="Times New Roman" w:cs="Times New Roman"/>
          <w:sz w:val="26"/>
          <w:szCs w:val="26"/>
        </w:rPr>
        <w:t xml:space="preserve">Таким образом, бюджетная эффективность социальных налоговых расходов -  положительная. Налоговые расходы оцениваются как результативные. </w:t>
      </w:r>
    </w:p>
    <w:p w:rsidR="005852CB" w:rsidRPr="00127245" w:rsidRDefault="005852CB" w:rsidP="00FC4E1C">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p>
    <w:p w:rsidR="005852CB" w:rsidRPr="00127245" w:rsidRDefault="009B5BC9" w:rsidP="00082318">
      <w:pPr>
        <w:shd w:val="clear" w:color="auto" w:fill="FFFFFF"/>
        <w:spacing w:after="0" w:line="240" w:lineRule="auto"/>
        <w:ind w:firstLine="709"/>
        <w:jc w:val="both"/>
        <w:rPr>
          <w:rFonts w:ascii="Times New Roman" w:eastAsia="Times New Roman" w:hAnsi="Times New Roman" w:cs="Times New Roman"/>
          <w:b/>
          <w:color w:val="000000"/>
          <w:sz w:val="26"/>
          <w:szCs w:val="26"/>
          <w:lang w:eastAsia="ru-RU"/>
        </w:rPr>
      </w:pPr>
      <w:r w:rsidRPr="00127245">
        <w:rPr>
          <w:rFonts w:ascii="Times New Roman" w:eastAsia="Times New Roman" w:hAnsi="Times New Roman" w:cs="Times New Roman"/>
          <w:b/>
          <w:color w:val="000000"/>
          <w:sz w:val="26"/>
          <w:szCs w:val="26"/>
          <w:lang w:eastAsia="ru-RU"/>
        </w:rPr>
        <w:t xml:space="preserve">Вывод: </w:t>
      </w:r>
    </w:p>
    <w:p w:rsidR="00CF73EC" w:rsidRPr="00127245" w:rsidRDefault="00CF73EC" w:rsidP="00082318">
      <w:pPr>
        <w:shd w:val="clear" w:color="auto" w:fill="FFFFFF"/>
        <w:spacing w:after="0" w:line="240" w:lineRule="auto"/>
        <w:ind w:firstLine="709"/>
        <w:jc w:val="both"/>
        <w:rPr>
          <w:rFonts w:ascii="Times New Roman" w:eastAsia="Times New Roman" w:hAnsi="Times New Roman" w:cs="Times New Roman"/>
          <w:b/>
          <w:color w:val="000000"/>
          <w:sz w:val="26"/>
          <w:szCs w:val="26"/>
          <w:lang w:eastAsia="ru-RU"/>
        </w:rPr>
      </w:pPr>
    </w:p>
    <w:p w:rsidR="009B5BC9" w:rsidRPr="00127245" w:rsidRDefault="00D40657" w:rsidP="00082318">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Налоговый расход в 202</w:t>
      </w:r>
      <w:r w:rsidR="00127245" w:rsidRPr="00127245">
        <w:rPr>
          <w:rFonts w:ascii="Times New Roman" w:eastAsia="Times New Roman" w:hAnsi="Times New Roman" w:cs="Times New Roman"/>
          <w:color w:val="000000"/>
          <w:sz w:val="26"/>
          <w:szCs w:val="26"/>
          <w:lang w:eastAsia="ru-RU"/>
        </w:rPr>
        <w:t>2</w:t>
      </w:r>
      <w:r w:rsidRPr="00127245">
        <w:rPr>
          <w:rFonts w:ascii="Times New Roman" w:eastAsia="Times New Roman" w:hAnsi="Times New Roman" w:cs="Times New Roman"/>
          <w:color w:val="000000"/>
          <w:sz w:val="26"/>
          <w:szCs w:val="26"/>
          <w:lang w:eastAsia="ru-RU"/>
        </w:rPr>
        <w:t xml:space="preserve"> году оценивается как </w:t>
      </w:r>
      <w:r w:rsidR="00E74C2E">
        <w:rPr>
          <w:rFonts w:ascii="Times New Roman" w:eastAsia="Times New Roman" w:hAnsi="Times New Roman" w:cs="Times New Roman"/>
          <w:color w:val="000000"/>
          <w:sz w:val="26"/>
          <w:szCs w:val="26"/>
          <w:lang w:eastAsia="ru-RU"/>
        </w:rPr>
        <w:t>эффективный</w:t>
      </w:r>
      <w:r w:rsidRPr="00127245">
        <w:rPr>
          <w:rFonts w:ascii="Times New Roman" w:eastAsia="Times New Roman" w:hAnsi="Times New Roman" w:cs="Times New Roman"/>
          <w:color w:val="000000"/>
          <w:sz w:val="26"/>
          <w:szCs w:val="26"/>
          <w:lang w:eastAsia="ru-RU"/>
        </w:rPr>
        <w:t>:</w:t>
      </w:r>
      <w:r w:rsidR="00CF73EC" w:rsidRPr="00127245">
        <w:rPr>
          <w:rFonts w:ascii="Times New Roman" w:eastAsia="Times New Roman" w:hAnsi="Times New Roman" w:cs="Times New Roman"/>
          <w:color w:val="000000"/>
          <w:sz w:val="26"/>
          <w:szCs w:val="26"/>
          <w:lang w:eastAsia="ru-RU"/>
        </w:rPr>
        <w:t xml:space="preserve"> </w:t>
      </w:r>
      <w:r w:rsidR="009B5BC9" w:rsidRPr="00127245">
        <w:rPr>
          <w:rFonts w:ascii="Times New Roman" w:eastAsia="Times New Roman" w:hAnsi="Times New Roman" w:cs="Times New Roman"/>
          <w:color w:val="000000"/>
          <w:sz w:val="26"/>
          <w:szCs w:val="26"/>
          <w:lang w:eastAsia="ru-RU"/>
        </w:rPr>
        <w:t xml:space="preserve">налоговый расход отвечает общественным интересам и направлен на решение социальных задач </w:t>
      </w:r>
      <w:r w:rsidR="00D45436" w:rsidRPr="00127245">
        <w:rPr>
          <w:rFonts w:ascii="Times New Roman" w:eastAsia="Times New Roman" w:hAnsi="Times New Roman" w:cs="Times New Roman"/>
          <w:color w:val="000000"/>
          <w:sz w:val="26"/>
          <w:szCs w:val="26"/>
          <w:lang w:eastAsia="ru-RU"/>
        </w:rPr>
        <w:t>города</w:t>
      </w:r>
      <w:r w:rsidR="009B5BC9" w:rsidRPr="00127245">
        <w:rPr>
          <w:rFonts w:ascii="Times New Roman" w:eastAsia="Times New Roman" w:hAnsi="Times New Roman" w:cs="Times New Roman"/>
          <w:color w:val="000000"/>
          <w:sz w:val="26"/>
          <w:szCs w:val="26"/>
          <w:lang w:eastAsia="ru-RU"/>
        </w:rPr>
        <w:t xml:space="preserve"> по повышению уровня и качества жизни малоимущих и социально</w:t>
      </w:r>
      <w:r w:rsidR="00CF73EC" w:rsidRPr="00127245">
        <w:rPr>
          <w:rFonts w:ascii="Times New Roman" w:eastAsia="Times New Roman" w:hAnsi="Times New Roman" w:cs="Times New Roman"/>
          <w:color w:val="000000"/>
          <w:sz w:val="26"/>
          <w:szCs w:val="26"/>
          <w:lang w:eastAsia="ru-RU"/>
        </w:rPr>
        <w:t xml:space="preserve"> незащищенных категорий граждан.</w:t>
      </w:r>
      <w:r w:rsidR="009B5BC9" w:rsidRPr="00127245">
        <w:rPr>
          <w:rFonts w:ascii="Times New Roman" w:eastAsia="Times New Roman" w:hAnsi="Times New Roman" w:cs="Times New Roman"/>
          <w:color w:val="000000"/>
          <w:sz w:val="26"/>
          <w:szCs w:val="26"/>
          <w:lang w:eastAsia="ru-RU"/>
        </w:rPr>
        <w:t xml:space="preserve"> </w:t>
      </w:r>
      <w:r w:rsidR="00CF73EC" w:rsidRPr="00127245">
        <w:rPr>
          <w:rFonts w:ascii="Times New Roman" w:eastAsia="Times New Roman" w:hAnsi="Times New Roman" w:cs="Times New Roman"/>
          <w:color w:val="000000"/>
          <w:sz w:val="26"/>
          <w:szCs w:val="26"/>
          <w:lang w:eastAsia="ru-RU"/>
        </w:rPr>
        <w:t>С</w:t>
      </w:r>
      <w:r w:rsidR="005F5824" w:rsidRPr="00127245">
        <w:rPr>
          <w:rFonts w:ascii="Times New Roman" w:eastAsia="Times New Roman" w:hAnsi="Times New Roman" w:cs="Times New Roman"/>
          <w:color w:val="000000"/>
          <w:sz w:val="26"/>
          <w:szCs w:val="26"/>
          <w:lang w:eastAsia="ru-RU"/>
        </w:rPr>
        <w:t xml:space="preserve">ледовательно, </w:t>
      </w:r>
      <w:r w:rsidR="009B5BC9" w:rsidRPr="00127245">
        <w:rPr>
          <w:rFonts w:ascii="Times New Roman" w:eastAsia="Times New Roman" w:hAnsi="Times New Roman" w:cs="Times New Roman"/>
          <w:color w:val="000000"/>
          <w:sz w:val="26"/>
          <w:szCs w:val="26"/>
          <w:lang w:eastAsia="ru-RU"/>
        </w:rPr>
        <w:t xml:space="preserve">социальная эффективность </w:t>
      </w:r>
      <w:r w:rsidR="00CF73EC" w:rsidRPr="00127245">
        <w:rPr>
          <w:rFonts w:ascii="Times New Roman" w:eastAsia="Times New Roman" w:hAnsi="Times New Roman" w:cs="Times New Roman"/>
          <w:color w:val="000000"/>
          <w:sz w:val="26"/>
          <w:szCs w:val="26"/>
          <w:lang w:eastAsia="ru-RU"/>
        </w:rPr>
        <w:t>льгот,</w:t>
      </w:r>
      <w:r w:rsidR="009B5BC9" w:rsidRPr="00127245">
        <w:rPr>
          <w:rFonts w:ascii="Times New Roman" w:eastAsia="Times New Roman" w:hAnsi="Times New Roman" w:cs="Times New Roman"/>
          <w:color w:val="000000"/>
          <w:sz w:val="26"/>
          <w:szCs w:val="26"/>
          <w:lang w:eastAsia="ru-RU"/>
        </w:rPr>
        <w:t xml:space="preserve"> </w:t>
      </w:r>
      <w:r w:rsidR="00CF73EC" w:rsidRPr="00127245">
        <w:rPr>
          <w:rFonts w:ascii="Times New Roman" w:eastAsia="Times New Roman" w:hAnsi="Times New Roman" w:cs="Times New Roman"/>
          <w:color w:val="000000"/>
          <w:sz w:val="26"/>
          <w:szCs w:val="26"/>
          <w:lang w:eastAsia="ru-RU"/>
        </w:rPr>
        <w:t xml:space="preserve">установленных решениями Думы города, </w:t>
      </w:r>
      <w:r w:rsidR="009B5BC9" w:rsidRPr="00127245">
        <w:rPr>
          <w:rFonts w:ascii="Times New Roman" w:eastAsia="Times New Roman" w:hAnsi="Times New Roman" w:cs="Times New Roman"/>
          <w:color w:val="000000"/>
          <w:sz w:val="26"/>
          <w:szCs w:val="26"/>
          <w:lang w:eastAsia="ru-RU"/>
        </w:rPr>
        <w:t xml:space="preserve">признается приемлемой. </w:t>
      </w:r>
      <w:r w:rsidR="005F5824" w:rsidRPr="00127245">
        <w:rPr>
          <w:rFonts w:ascii="Times New Roman" w:eastAsia="Times New Roman" w:hAnsi="Times New Roman" w:cs="Times New Roman"/>
          <w:color w:val="000000"/>
          <w:sz w:val="26"/>
          <w:szCs w:val="26"/>
          <w:lang w:eastAsia="ru-RU"/>
        </w:rPr>
        <w:t>В целях недопущения</w:t>
      </w:r>
      <w:r w:rsidR="009B5BC9" w:rsidRPr="00127245">
        <w:rPr>
          <w:rFonts w:ascii="Times New Roman" w:eastAsia="Times New Roman" w:hAnsi="Times New Roman" w:cs="Times New Roman"/>
          <w:color w:val="000000"/>
          <w:sz w:val="26"/>
          <w:szCs w:val="26"/>
          <w:lang w:eastAsia="ru-RU"/>
        </w:rPr>
        <w:t xml:space="preserve">   в дальнейшем   </w:t>
      </w:r>
      <w:r w:rsidR="005F5824" w:rsidRPr="00127245">
        <w:rPr>
          <w:rFonts w:ascii="Times New Roman" w:eastAsia="Times New Roman" w:hAnsi="Times New Roman" w:cs="Times New Roman"/>
          <w:color w:val="000000"/>
          <w:sz w:val="26"/>
          <w:szCs w:val="26"/>
          <w:lang w:eastAsia="ru-RU"/>
        </w:rPr>
        <w:t>снижения</w:t>
      </w:r>
      <w:r w:rsidR="009B5BC9" w:rsidRPr="00127245">
        <w:rPr>
          <w:rFonts w:ascii="Times New Roman" w:eastAsia="Times New Roman" w:hAnsi="Times New Roman" w:cs="Times New Roman"/>
          <w:color w:val="000000"/>
          <w:sz w:val="26"/>
          <w:szCs w:val="26"/>
          <w:lang w:eastAsia="ru-RU"/>
        </w:rPr>
        <w:t xml:space="preserve"> уровня </w:t>
      </w:r>
      <w:r w:rsidR="005F5824" w:rsidRPr="00127245">
        <w:rPr>
          <w:rFonts w:ascii="Times New Roman" w:eastAsia="Times New Roman" w:hAnsi="Times New Roman" w:cs="Times New Roman"/>
          <w:color w:val="000000"/>
          <w:sz w:val="26"/>
          <w:szCs w:val="26"/>
          <w:lang w:eastAsia="ru-RU"/>
        </w:rPr>
        <w:t xml:space="preserve">располагаемых </w:t>
      </w:r>
      <w:r w:rsidR="009B5BC9" w:rsidRPr="00127245">
        <w:rPr>
          <w:rFonts w:ascii="Times New Roman" w:eastAsia="Times New Roman" w:hAnsi="Times New Roman" w:cs="Times New Roman"/>
          <w:color w:val="000000"/>
          <w:sz w:val="26"/>
          <w:szCs w:val="26"/>
          <w:lang w:eastAsia="ru-RU"/>
        </w:rPr>
        <w:t>доходов у социально незащищенных слоев населения, целесообразно сохранить имеющиеся льготы для указанных категорий.</w:t>
      </w:r>
    </w:p>
    <w:p w:rsidR="009B5BC9" w:rsidRPr="00127245" w:rsidRDefault="009B5BC9" w:rsidP="00FC4E1C">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6"/>
          <w:szCs w:val="26"/>
          <w:lang w:eastAsia="ru-RU"/>
        </w:rPr>
      </w:pPr>
      <w:r w:rsidRPr="00127245">
        <w:rPr>
          <w:rFonts w:ascii="Times New Roman" w:eastAsia="Times New Roman" w:hAnsi="Times New Roman" w:cs="Times New Roman"/>
          <w:b/>
          <w:color w:val="000000"/>
          <w:sz w:val="26"/>
          <w:szCs w:val="26"/>
          <w:lang w:eastAsia="ru-RU"/>
        </w:rPr>
        <w:lastRenderedPageBreak/>
        <w:t xml:space="preserve">III. Оценка эффективности применения стимулирующих налоговых расходов </w:t>
      </w:r>
      <w:r w:rsidR="00FC4E1C" w:rsidRPr="00127245">
        <w:rPr>
          <w:rFonts w:ascii="Times New Roman" w:eastAsia="Times New Roman" w:hAnsi="Times New Roman" w:cs="Times New Roman"/>
          <w:b/>
          <w:color w:val="000000"/>
          <w:sz w:val="26"/>
          <w:szCs w:val="26"/>
          <w:lang w:eastAsia="ru-RU"/>
        </w:rPr>
        <w:t>города Пыть-Яха</w:t>
      </w:r>
    </w:p>
    <w:p w:rsidR="00FC4E1C" w:rsidRPr="00127245" w:rsidRDefault="00FC4E1C" w:rsidP="00FC4E1C">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Кураторами стимулирующих налоговых расходов являются Управление по образованию и Управление по экономике администрации города Пыть-Яха.</w:t>
      </w:r>
    </w:p>
    <w:p w:rsidR="00FC4E1C" w:rsidRPr="00127245" w:rsidRDefault="00FC4E1C" w:rsidP="00F50F2E">
      <w:pPr>
        <w:shd w:val="clear" w:color="auto" w:fill="FFFFFF"/>
        <w:spacing w:after="0" w:line="240" w:lineRule="auto"/>
        <w:ind w:firstLine="709"/>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В соответствии с методическими рекомендациями Министерства финансов Российской Федерации налогов</w:t>
      </w:r>
      <w:r w:rsidR="00EF44BD" w:rsidRPr="00127245">
        <w:rPr>
          <w:rFonts w:ascii="Times New Roman" w:eastAsia="Times New Roman" w:hAnsi="Times New Roman" w:cs="Times New Roman"/>
          <w:color w:val="000000"/>
          <w:sz w:val="26"/>
          <w:szCs w:val="26"/>
          <w:lang w:eastAsia="ru-RU"/>
        </w:rPr>
        <w:t xml:space="preserve">ый расход по земельному налогу </w:t>
      </w:r>
      <w:r w:rsidRPr="00127245">
        <w:rPr>
          <w:rFonts w:ascii="Times New Roman" w:eastAsia="Times New Roman" w:hAnsi="Times New Roman" w:cs="Times New Roman"/>
          <w:color w:val="000000"/>
          <w:sz w:val="26"/>
          <w:szCs w:val="26"/>
          <w:lang w:eastAsia="ru-RU"/>
        </w:rPr>
        <w:t xml:space="preserve">отнесён к </w:t>
      </w:r>
      <w:r w:rsidR="004B603A" w:rsidRPr="00127245">
        <w:rPr>
          <w:rFonts w:ascii="Times New Roman" w:eastAsia="Times New Roman" w:hAnsi="Times New Roman" w:cs="Times New Roman"/>
          <w:color w:val="000000"/>
          <w:sz w:val="26"/>
          <w:szCs w:val="26"/>
          <w:lang w:eastAsia="ru-RU"/>
        </w:rPr>
        <w:t xml:space="preserve">категории </w:t>
      </w:r>
      <w:r w:rsidR="00C82879" w:rsidRPr="00127245">
        <w:rPr>
          <w:rFonts w:ascii="Times New Roman" w:eastAsia="Times New Roman" w:hAnsi="Times New Roman" w:cs="Times New Roman"/>
          <w:color w:val="000000"/>
          <w:sz w:val="26"/>
          <w:szCs w:val="26"/>
          <w:lang w:eastAsia="ru-RU"/>
        </w:rPr>
        <w:t>стимулирующи</w:t>
      </w:r>
      <w:r w:rsidR="004B603A" w:rsidRPr="00127245">
        <w:rPr>
          <w:rFonts w:ascii="Times New Roman" w:eastAsia="Times New Roman" w:hAnsi="Times New Roman" w:cs="Times New Roman"/>
          <w:color w:val="000000"/>
          <w:sz w:val="26"/>
          <w:szCs w:val="26"/>
          <w:lang w:eastAsia="ru-RU"/>
        </w:rPr>
        <w:t>х</w:t>
      </w:r>
      <w:r w:rsidRPr="00127245">
        <w:rPr>
          <w:rFonts w:ascii="Times New Roman" w:eastAsia="Times New Roman" w:hAnsi="Times New Roman" w:cs="Times New Roman"/>
          <w:color w:val="000000"/>
          <w:sz w:val="26"/>
          <w:szCs w:val="26"/>
          <w:lang w:eastAsia="ru-RU"/>
        </w:rPr>
        <w:t xml:space="preserve"> налоговы</w:t>
      </w:r>
      <w:r w:rsidR="004B603A" w:rsidRPr="00127245">
        <w:rPr>
          <w:rFonts w:ascii="Times New Roman" w:eastAsia="Times New Roman" w:hAnsi="Times New Roman" w:cs="Times New Roman"/>
          <w:color w:val="000000"/>
          <w:sz w:val="26"/>
          <w:szCs w:val="26"/>
          <w:lang w:eastAsia="ru-RU"/>
        </w:rPr>
        <w:t>х расходов</w:t>
      </w:r>
      <w:r w:rsidRPr="00127245">
        <w:rPr>
          <w:rFonts w:ascii="Times New Roman" w:eastAsia="Times New Roman" w:hAnsi="Times New Roman" w:cs="Times New Roman"/>
          <w:color w:val="000000"/>
          <w:sz w:val="26"/>
          <w:szCs w:val="26"/>
          <w:lang w:eastAsia="ru-RU"/>
        </w:rPr>
        <w:t>.</w:t>
      </w:r>
    </w:p>
    <w:p w:rsidR="00CF73EC" w:rsidRPr="0094400E" w:rsidRDefault="00CF73EC" w:rsidP="00F50F2E">
      <w:pPr>
        <w:shd w:val="clear" w:color="auto" w:fill="FFFFFF"/>
        <w:spacing w:after="0" w:line="240" w:lineRule="auto"/>
        <w:ind w:firstLine="709"/>
        <w:jc w:val="both"/>
        <w:rPr>
          <w:rFonts w:ascii="Times New Roman" w:eastAsia="Times New Roman" w:hAnsi="Times New Roman" w:cs="Times New Roman"/>
          <w:color w:val="000000"/>
          <w:sz w:val="26"/>
          <w:szCs w:val="26"/>
          <w:highlight w:val="yellow"/>
          <w:lang w:eastAsia="ru-RU"/>
        </w:rPr>
      </w:pPr>
    </w:p>
    <w:p w:rsidR="00CF73EC" w:rsidRPr="00127245" w:rsidRDefault="00CF73EC" w:rsidP="00CF73EC">
      <w:pPr>
        <w:pStyle w:val="a6"/>
        <w:numPr>
          <w:ilvl w:val="0"/>
          <w:numId w:val="5"/>
        </w:numPr>
        <w:shd w:val="clear" w:color="auto" w:fill="FFFFFF"/>
        <w:spacing w:after="0" w:line="240" w:lineRule="auto"/>
        <w:jc w:val="both"/>
        <w:rPr>
          <w:rFonts w:ascii="Times New Roman" w:eastAsia="Times New Roman" w:hAnsi="Times New Roman" w:cs="Times New Roman"/>
          <w:b/>
          <w:color w:val="000000"/>
          <w:sz w:val="26"/>
          <w:szCs w:val="26"/>
          <w:lang w:eastAsia="ru-RU"/>
        </w:rPr>
      </w:pPr>
      <w:r w:rsidRPr="00127245">
        <w:rPr>
          <w:rFonts w:ascii="Times New Roman" w:eastAsia="Times New Roman" w:hAnsi="Times New Roman" w:cs="Times New Roman"/>
          <w:b/>
          <w:color w:val="000000"/>
          <w:sz w:val="26"/>
          <w:szCs w:val="26"/>
          <w:lang w:eastAsia="ru-RU"/>
        </w:rPr>
        <w:t xml:space="preserve">Оценка целесообразности стимулирующих налоговых расходов </w:t>
      </w:r>
    </w:p>
    <w:p w:rsidR="00F50F2E" w:rsidRPr="00127245" w:rsidRDefault="00CF73EC" w:rsidP="00F50F2E">
      <w:pPr>
        <w:shd w:val="clear" w:color="auto" w:fill="FFFFFF"/>
        <w:spacing w:after="0" w:line="240" w:lineRule="auto"/>
        <w:ind w:firstLine="708"/>
        <w:jc w:val="both"/>
        <w:rPr>
          <w:rFonts w:ascii="Times New Roman" w:hAnsi="Times New Roman" w:cs="Times New Roman"/>
          <w:color w:val="000000" w:themeColor="text1"/>
          <w:sz w:val="26"/>
          <w:szCs w:val="26"/>
          <w:lang w:eastAsia="ru-RU"/>
        </w:rPr>
      </w:pPr>
      <w:r w:rsidRPr="00127245">
        <w:rPr>
          <w:rFonts w:ascii="Times New Roman" w:eastAsia="Times New Roman" w:hAnsi="Times New Roman" w:cs="Times New Roman"/>
          <w:color w:val="000000"/>
          <w:sz w:val="26"/>
          <w:szCs w:val="26"/>
          <w:lang w:eastAsia="ru-RU"/>
        </w:rPr>
        <w:t>Стимулирующие</w:t>
      </w:r>
      <w:r w:rsidR="009B5BC9" w:rsidRPr="00127245">
        <w:rPr>
          <w:rFonts w:ascii="Times New Roman" w:eastAsia="Times New Roman" w:hAnsi="Times New Roman" w:cs="Times New Roman"/>
          <w:color w:val="000000"/>
          <w:sz w:val="26"/>
          <w:szCs w:val="26"/>
          <w:lang w:eastAsia="ru-RU"/>
        </w:rPr>
        <w:t xml:space="preserve"> налогов</w:t>
      </w:r>
      <w:r w:rsidRPr="00127245">
        <w:rPr>
          <w:rFonts w:ascii="Times New Roman" w:eastAsia="Times New Roman" w:hAnsi="Times New Roman" w:cs="Times New Roman"/>
          <w:color w:val="000000"/>
          <w:sz w:val="26"/>
          <w:szCs w:val="26"/>
          <w:lang w:eastAsia="ru-RU"/>
        </w:rPr>
        <w:t>ые</w:t>
      </w:r>
      <w:r w:rsidR="009B5BC9" w:rsidRPr="00127245">
        <w:rPr>
          <w:rFonts w:ascii="Times New Roman" w:eastAsia="Times New Roman" w:hAnsi="Times New Roman" w:cs="Times New Roman"/>
          <w:color w:val="000000"/>
          <w:sz w:val="26"/>
          <w:szCs w:val="26"/>
          <w:lang w:eastAsia="ru-RU"/>
        </w:rPr>
        <w:t xml:space="preserve"> расход</w:t>
      </w:r>
      <w:r w:rsidRPr="00127245">
        <w:rPr>
          <w:rFonts w:ascii="Times New Roman" w:eastAsia="Times New Roman" w:hAnsi="Times New Roman" w:cs="Times New Roman"/>
          <w:color w:val="000000"/>
          <w:sz w:val="26"/>
          <w:szCs w:val="26"/>
          <w:lang w:eastAsia="ru-RU"/>
        </w:rPr>
        <w:t>ы</w:t>
      </w:r>
      <w:r w:rsidR="009B5BC9" w:rsidRPr="00127245">
        <w:rPr>
          <w:rFonts w:ascii="Times New Roman" w:eastAsia="Times New Roman" w:hAnsi="Times New Roman" w:cs="Times New Roman"/>
          <w:color w:val="000000"/>
          <w:sz w:val="26"/>
          <w:szCs w:val="26"/>
          <w:lang w:eastAsia="ru-RU"/>
        </w:rPr>
        <w:t xml:space="preserve"> </w:t>
      </w:r>
      <w:r w:rsidRPr="00127245">
        <w:rPr>
          <w:rFonts w:ascii="Times New Roman" w:eastAsia="Times New Roman" w:hAnsi="Times New Roman" w:cs="Times New Roman"/>
          <w:color w:val="000000"/>
          <w:sz w:val="26"/>
          <w:szCs w:val="26"/>
          <w:lang w:eastAsia="ru-RU"/>
        </w:rPr>
        <w:t>способствуют</w:t>
      </w:r>
      <w:r w:rsidR="009B5BC9" w:rsidRPr="00127245">
        <w:rPr>
          <w:rFonts w:ascii="Times New Roman" w:eastAsia="Times New Roman" w:hAnsi="Times New Roman" w:cs="Times New Roman"/>
          <w:color w:val="000000"/>
          <w:sz w:val="26"/>
          <w:szCs w:val="26"/>
          <w:lang w:eastAsia="ru-RU"/>
        </w:rPr>
        <w:t xml:space="preserve"> </w:t>
      </w:r>
      <w:r w:rsidR="00A8116E" w:rsidRPr="00127245">
        <w:rPr>
          <w:rFonts w:ascii="Times New Roman" w:hAnsi="Times New Roman" w:cs="Times New Roman"/>
          <w:color w:val="000000" w:themeColor="text1"/>
          <w:sz w:val="26"/>
          <w:szCs w:val="26"/>
          <w:lang w:eastAsia="ru-RU"/>
        </w:rPr>
        <w:t>создани</w:t>
      </w:r>
      <w:r w:rsidRPr="00127245">
        <w:rPr>
          <w:rFonts w:ascii="Times New Roman" w:hAnsi="Times New Roman" w:cs="Times New Roman"/>
          <w:color w:val="000000" w:themeColor="text1"/>
          <w:sz w:val="26"/>
          <w:szCs w:val="26"/>
          <w:lang w:eastAsia="ru-RU"/>
        </w:rPr>
        <w:t>ю</w:t>
      </w:r>
      <w:r w:rsidR="00A8116E" w:rsidRPr="00127245">
        <w:rPr>
          <w:rFonts w:ascii="Times New Roman" w:hAnsi="Times New Roman" w:cs="Times New Roman"/>
          <w:color w:val="000000" w:themeColor="text1"/>
          <w:sz w:val="26"/>
          <w:szCs w:val="26"/>
          <w:lang w:eastAsia="ru-RU"/>
        </w:rPr>
        <w:t xml:space="preserve"> благоприятных условий для реализации инвестиционных проектов</w:t>
      </w:r>
      <w:r w:rsidR="00F50F2E" w:rsidRPr="00127245">
        <w:rPr>
          <w:rFonts w:ascii="Times New Roman" w:hAnsi="Times New Roman" w:cs="Times New Roman"/>
          <w:color w:val="000000" w:themeColor="text1"/>
          <w:sz w:val="26"/>
          <w:szCs w:val="26"/>
          <w:lang w:eastAsia="ru-RU"/>
        </w:rPr>
        <w:t>, а также повышени</w:t>
      </w:r>
      <w:r w:rsidR="00DF56BA" w:rsidRPr="00127245">
        <w:rPr>
          <w:rFonts w:ascii="Times New Roman" w:hAnsi="Times New Roman" w:cs="Times New Roman"/>
          <w:color w:val="000000" w:themeColor="text1"/>
          <w:sz w:val="26"/>
          <w:szCs w:val="26"/>
          <w:lang w:eastAsia="ru-RU"/>
        </w:rPr>
        <w:t>ю</w:t>
      </w:r>
      <w:r w:rsidR="00F50F2E" w:rsidRPr="00127245">
        <w:rPr>
          <w:rFonts w:ascii="Times New Roman" w:hAnsi="Times New Roman" w:cs="Times New Roman"/>
          <w:color w:val="000000" w:themeColor="text1"/>
          <w:sz w:val="26"/>
          <w:szCs w:val="26"/>
          <w:lang w:eastAsia="ru-RU"/>
        </w:rPr>
        <w:t xml:space="preserve"> эффективности реализации </w:t>
      </w:r>
      <w:r w:rsidR="00902FE0" w:rsidRPr="00127245">
        <w:rPr>
          <w:rFonts w:ascii="Times New Roman" w:hAnsi="Times New Roman" w:cs="Times New Roman"/>
          <w:color w:val="000000" w:themeColor="text1"/>
          <w:sz w:val="26"/>
          <w:szCs w:val="26"/>
          <w:lang w:eastAsia="ru-RU"/>
        </w:rPr>
        <w:t>социальной</w:t>
      </w:r>
      <w:r w:rsidR="00F50F2E" w:rsidRPr="00127245">
        <w:rPr>
          <w:rFonts w:ascii="Times New Roman" w:hAnsi="Times New Roman" w:cs="Times New Roman"/>
          <w:color w:val="000000" w:themeColor="text1"/>
          <w:sz w:val="26"/>
          <w:szCs w:val="26"/>
          <w:lang w:eastAsia="ru-RU"/>
        </w:rPr>
        <w:t xml:space="preserve"> политики в интересах инновационного социально ориентированного развития города Пыть-Яха.</w:t>
      </w:r>
      <w:r w:rsidR="001D126E" w:rsidRPr="00127245">
        <w:rPr>
          <w:rFonts w:ascii="Times New Roman" w:hAnsi="Times New Roman" w:cs="Times New Roman"/>
          <w:color w:val="000000" w:themeColor="text1"/>
          <w:sz w:val="26"/>
          <w:szCs w:val="26"/>
          <w:lang w:eastAsia="ru-RU"/>
        </w:rPr>
        <w:t xml:space="preserve"> Налоговые расходы соответствуют целям социально-экономического развития города (таблица 6).</w:t>
      </w:r>
    </w:p>
    <w:p w:rsidR="001D126E" w:rsidRPr="00127245" w:rsidRDefault="001D126E" w:rsidP="00F50F2E">
      <w:pPr>
        <w:shd w:val="clear" w:color="auto" w:fill="FFFFFF"/>
        <w:spacing w:after="0" w:line="240" w:lineRule="auto"/>
        <w:ind w:firstLine="708"/>
        <w:jc w:val="both"/>
        <w:rPr>
          <w:rFonts w:ascii="Times New Roman" w:hAnsi="Times New Roman" w:cs="Times New Roman"/>
          <w:color w:val="000000" w:themeColor="text1"/>
          <w:sz w:val="26"/>
          <w:szCs w:val="26"/>
          <w:lang w:eastAsia="ru-RU"/>
        </w:rPr>
      </w:pPr>
    </w:p>
    <w:p w:rsidR="00DF56BA" w:rsidRPr="00127245" w:rsidRDefault="00DF56BA" w:rsidP="00DF56BA">
      <w:pPr>
        <w:shd w:val="clear" w:color="auto" w:fill="FFFFFF"/>
        <w:spacing w:after="0" w:line="240" w:lineRule="auto"/>
        <w:ind w:firstLine="708"/>
        <w:jc w:val="right"/>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Таблица 6</w:t>
      </w:r>
    </w:p>
    <w:p w:rsidR="00DF56BA" w:rsidRPr="00127245" w:rsidRDefault="00DF56BA" w:rsidP="00DF56BA">
      <w:pPr>
        <w:shd w:val="clear" w:color="auto" w:fill="FFFFFF"/>
        <w:spacing w:after="0" w:line="240" w:lineRule="auto"/>
        <w:ind w:firstLine="708"/>
        <w:jc w:val="center"/>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Соответствие налогового расхода целям социально-экономической политики города Пыть-Яха</w:t>
      </w:r>
    </w:p>
    <w:p w:rsidR="00DF56BA" w:rsidRPr="0094400E" w:rsidRDefault="00DF56BA" w:rsidP="00DF56BA">
      <w:pPr>
        <w:shd w:val="clear" w:color="auto" w:fill="FFFFFF"/>
        <w:spacing w:after="0" w:line="240" w:lineRule="auto"/>
        <w:ind w:firstLine="708"/>
        <w:jc w:val="both"/>
        <w:rPr>
          <w:rFonts w:ascii="Times New Roman" w:eastAsia="Times New Roman" w:hAnsi="Times New Roman" w:cs="Times New Roman"/>
          <w:color w:val="000000"/>
          <w:sz w:val="26"/>
          <w:szCs w:val="26"/>
          <w:highlight w:val="yellow"/>
          <w:lang w:eastAsia="ru-RU"/>
        </w:rPr>
      </w:pPr>
    </w:p>
    <w:tbl>
      <w:tblPr>
        <w:tblStyle w:val="a7"/>
        <w:tblW w:w="0" w:type="auto"/>
        <w:tblLook w:val="04A0" w:firstRow="1" w:lastRow="0" w:firstColumn="1" w:lastColumn="0" w:noHBand="0" w:noVBand="1"/>
      </w:tblPr>
      <w:tblGrid>
        <w:gridCol w:w="3115"/>
        <w:gridCol w:w="3115"/>
        <w:gridCol w:w="3115"/>
      </w:tblGrid>
      <w:tr w:rsidR="00DF56BA" w:rsidRPr="00127245" w:rsidTr="001D126E">
        <w:tc>
          <w:tcPr>
            <w:tcW w:w="3115" w:type="dxa"/>
          </w:tcPr>
          <w:p w:rsidR="00DF56BA" w:rsidRPr="00127245" w:rsidRDefault="00DF56BA" w:rsidP="001D126E">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Налоговый расход</w:t>
            </w:r>
          </w:p>
        </w:tc>
        <w:tc>
          <w:tcPr>
            <w:tcW w:w="3115" w:type="dxa"/>
          </w:tcPr>
          <w:p w:rsidR="00DF56BA" w:rsidRPr="00127245" w:rsidRDefault="00DF56BA" w:rsidP="001D126E">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Наименование документа стратегического планирования</w:t>
            </w:r>
          </w:p>
        </w:tc>
        <w:tc>
          <w:tcPr>
            <w:tcW w:w="3115" w:type="dxa"/>
          </w:tcPr>
          <w:p w:rsidR="00DF56BA" w:rsidRPr="00127245" w:rsidRDefault="00DF56BA" w:rsidP="001D126E">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Стратегическая цель, задачи, приоритетные направления социально-экономического развития</w:t>
            </w:r>
          </w:p>
        </w:tc>
      </w:tr>
      <w:tr w:rsidR="00DF56BA" w:rsidRPr="00127245" w:rsidTr="001D126E">
        <w:tc>
          <w:tcPr>
            <w:tcW w:w="3115" w:type="dxa"/>
          </w:tcPr>
          <w:p w:rsidR="00DF56BA" w:rsidRPr="00127245" w:rsidRDefault="00DF56BA" w:rsidP="00DF56BA">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Налоговые льготы, предоставляемые по земельному налогу в соответствии с решением Думы города Пыть-Яха от 22.09.2008 № 330 «Об установлении земельного налога на территории города Пыть-Яха», социально ориентированным некоммерческим организациям - в отношении земельных участков, используемых ими для оказания населению услуг в социальной сфере в размере 100%</w:t>
            </w:r>
          </w:p>
        </w:tc>
        <w:tc>
          <w:tcPr>
            <w:tcW w:w="3115" w:type="dxa"/>
          </w:tcPr>
          <w:p w:rsidR="00DF56BA" w:rsidRPr="00127245" w:rsidRDefault="00DF56BA" w:rsidP="00DF56BA">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Стратегия социально-экономического развития муниципального образования городской округ город Пыть-Ях до 2030 года (Решение Думы города Пыть-Яха от 19.04.2018 № 158)</w:t>
            </w:r>
          </w:p>
        </w:tc>
        <w:tc>
          <w:tcPr>
            <w:tcW w:w="3115" w:type="dxa"/>
          </w:tcPr>
          <w:p w:rsidR="00DF56BA" w:rsidRPr="00127245" w:rsidRDefault="00DF56BA" w:rsidP="00DF56BA">
            <w:pPr>
              <w:autoSpaceDE w:val="0"/>
              <w:autoSpaceDN w:val="0"/>
              <w:adjustRightInd w:val="0"/>
              <w:jc w:val="both"/>
              <w:rPr>
                <w:rFonts w:ascii="Times New Roman" w:hAnsi="Times New Roman" w:cs="Times New Roman"/>
                <w:sz w:val="24"/>
                <w:szCs w:val="24"/>
              </w:rPr>
            </w:pPr>
            <w:r w:rsidRPr="00127245">
              <w:rPr>
                <w:rFonts w:ascii="Times New Roman" w:hAnsi="Times New Roman" w:cs="Times New Roman"/>
                <w:sz w:val="24"/>
                <w:szCs w:val="24"/>
              </w:rPr>
              <w:t>Приоритетные направления:</w:t>
            </w:r>
          </w:p>
          <w:p w:rsidR="00DF56BA" w:rsidRPr="00127245" w:rsidRDefault="00DF56BA" w:rsidP="00DF56BA">
            <w:pPr>
              <w:autoSpaceDE w:val="0"/>
              <w:autoSpaceDN w:val="0"/>
              <w:adjustRightInd w:val="0"/>
              <w:jc w:val="both"/>
              <w:rPr>
                <w:rFonts w:ascii="Times New Roman" w:hAnsi="Times New Roman" w:cs="Times New Roman"/>
                <w:sz w:val="24"/>
                <w:szCs w:val="24"/>
              </w:rPr>
            </w:pPr>
            <w:r w:rsidRPr="00127245">
              <w:rPr>
                <w:rFonts w:ascii="Times New Roman" w:hAnsi="Times New Roman" w:cs="Times New Roman"/>
                <w:sz w:val="24"/>
                <w:szCs w:val="24"/>
              </w:rPr>
              <w:t>Снижение инфраструктурных ограничений роста;</w:t>
            </w:r>
          </w:p>
          <w:p w:rsidR="00DF56BA" w:rsidRPr="00127245" w:rsidRDefault="00DF56BA" w:rsidP="00DF56BA">
            <w:pPr>
              <w:autoSpaceDE w:val="0"/>
              <w:autoSpaceDN w:val="0"/>
              <w:adjustRightInd w:val="0"/>
              <w:jc w:val="both"/>
              <w:rPr>
                <w:rFonts w:ascii="Times New Roman" w:hAnsi="Times New Roman" w:cs="Times New Roman"/>
                <w:sz w:val="24"/>
                <w:szCs w:val="24"/>
              </w:rPr>
            </w:pPr>
            <w:r w:rsidRPr="00127245">
              <w:rPr>
                <w:rFonts w:ascii="Times New Roman" w:hAnsi="Times New Roman" w:cs="Times New Roman"/>
                <w:sz w:val="24"/>
                <w:szCs w:val="24"/>
              </w:rPr>
              <w:t>Развитие новых видов деятельности</w:t>
            </w:r>
          </w:p>
          <w:p w:rsidR="00DF56BA" w:rsidRPr="00127245" w:rsidRDefault="00DF56BA" w:rsidP="00DF56BA">
            <w:pPr>
              <w:autoSpaceDE w:val="0"/>
              <w:autoSpaceDN w:val="0"/>
              <w:adjustRightInd w:val="0"/>
              <w:jc w:val="both"/>
              <w:rPr>
                <w:rFonts w:ascii="Times New Roman" w:hAnsi="Times New Roman" w:cs="Times New Roman"/>
                <w:sz w:val="24"/>
                <w:szCs w:val="24"/>
              </w:rPr>
            </w:pPr>
          </w:p>
        </w:tc>
      </w:tr>
      <w:tr w:rsidR="00DF56BA" w:rsidRPr="00127245" w:rsidTr="001D126E">
        <w:tc>
          <w:tcPr>
            <w:tcW w:w="3115" w:type="dxa"/>
          </w:tcPr>
          <w:p w:rsidR="00DF56BA" w:rsidRPr="00127245" w:rsidRDefault="00DF56BA" w:rsidP="00DF56BA">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t xml:space="preserve">Налоговые льготы, предоставляемые по земельному налогу в соответствии с решением Думы города Пыть-Яха от 22.09.2008 № 330 «Об установлении земельного </w:t>
            </w:r>
            <w:r w:rsidRPr="00127245">
              <w:rPr>
                <w:rFonts w:ascii="Times New Roman" w:eastAsia="Times New Roman" w:hAnsi="Times New Roman" w:cs="Times New Roman"/>
                <w:color w:val="000000"/>
                <w:sz w:val="24"/>
                <w:szCs w:val="24"/>
                <w:lang w:eastAsia="ru-RU"/>
              </w:rPr>
              <w:lastRenderedPageBreak/>
              <w:t>налога на территории города Пыть-Яха» для организаций и физических лица, в отношении земельных участков, используемых для реализации инвестиционных проектов на территории города Пыть-Яха, включенных в установленном Правительством ХМАО - Югры порядке в Реестр инвестиционных проектов ХМАО - Югры в размере 100%</w:t>
            </w:r>
          </w:p>
        </w:tc>
        <w:tc>
          <w:tcPr>
            <w:tcW w:w="3115" w:type="dxa"/>
          </w:tcPr>
          <w:p w:rsidR="00DF56BA" w:rsidRPr="00127245" w:rsidRDefault="00DF56BA" w:rsidP="00DF56BA">
            <w:pPr>
              <w:jc w:val="both"/>
              <w:rPr>
                <w:rFonts w:ascii="Times New Roman" w:eastAsia="Times New Roman" w:hAnsi="Times New Roman" w:cs="Times New Roman"/>
                <w:color w:val="000000"/>
                <w:sz w:val="24"/>
                <w:szCs w:val="24"/>
                <w:lang w:eastAsia="ru-RU"/>
              </w:rPr>
            </w:pPr>
            <w:r w:rsidRPr="00127245">
              <w:rPr>
                <w:rFonts w:ascii="Times New Roman" w:eastAsia="Times New Roman" w:hAnsi="Times New Roman" w:cs="Times New Roman"/>
                <w:color w:val="000000"/>
                <w:sz w:val="24"/>
                <w:szCs w:val="24"/>
                <w:lang w:eastAsia="ru-RU"/>
              </w:rPr>
              <w:lastRenderedPageBreak/>
              <w:t xml:space="preserve">Стратегия социально-экономического развития муниципального образования городской округ город Пыть-Ях до 2030 года (Решение Думы </w:t>
            </w:r>
            <w:r w:rsidRPr="00127245">
              <w:rPr>
                <w:rFonts w:ascii="Times New Roman" w:eastAsia="Times New Roman" w:hAnsi="Times New Roman" w:cs="Times New Roman"/>
                <w:color w:val="000000"/>
                <w:sz w:val="24"/>
                <w:szCs w:val="24"/>
                <w:lang w:eastAsia="ru-RU"/>
              </w:rPr>
              <w:lastRenderedPageBreak/>
              <w:t>города Пыть-Яха от 19.04.2018 № 158)</w:t>
            </w:r>
          </w:p>
        </w:tc>
        <w:tc>
          <w:tcPr>
            <w:tcW w:w="3115" w:type="dxa"/>
          </w:tcPr>
          <w:p w:rsidR="00DF56BA" w:rsidRPr="00127245" w:rsidRDefault="00DF56BA" w:rsidP="00DF56BA">
            <w:pPr>
              <w:autoSpaceDE w:val="0"/>
              <w:autoSpaceDN w:val="0"/>
              <w:adjustRightInd w:val="0"/>
              <w:jc w:val="both"/>
              <w:rPr>
                <w:rFonts w:ascii="Times New Roman" w:hAnsi="Times New Roman" w:cs="Times New Roman"/>
                <w:sz w:val="24"/>
                <w:szCs w:val="24"/>
              </w:rPr>
            </w:pPr>
            <w:r w:rsidRPr="00127245">
              <w:rPr>
                <w:rFonts w:ascii="Times New Roman" w:hAnsi="Times New Roman" w:cs="Times New Roman"/>
                <w:sz w:val="24"/>
                <w:szCs w:val="24"/>
              </w:rPr>
              <w:lastRenderedPageBreak/>
              <w:t>Приоритетные направления:</w:t>
            </w:r>
          </w:p>
          <w:p w:rsidR="00DF56BA" w:rsidRPr="00127245" w:rsidRDefault="00DF56BA" w:rsidP="00DF56BA">
            <w:pPr>
              <w:autoSpaceDE w:val="0"/>
              <w:autoSpaceDN w:val="0"/>
              <w:adjustRightInd w:val="0"/>
              <w:jc w:val="both"/>
              <w:rPr>
                <w:rFonts w:ascii="Times New Roman" w:hAnsi="Times New Roman" w:cs="Times New Roman"/>
                <w:sz w:val="24"/>
                <w:szCs w:val="24"/>
              </w:rPr>
            </w:pPr>
            <w:r w:rsidRPr="00127245">
              <w:rPr>
                <w:rFonts w:ascii="Times New Roman" w:hAnsi="Times New Roman" w:cs="Times New Roman"/>
                <w:sz w:val="24"/>
                <w:szCs w:val="24"/>
              </w:rPr>
              <w:t>Развитие реального сектора экономики</w:t>
            </w:r>
          </w:p>
          <w:p w:rsidR="00DF56BA" w:rsidRPr="00127245" w:rsidRDefault="00902FE0" w:rsidP="00DF56BA">
            <w:pPr>
              <w:autoSpaceDE w:val="0"/>
              <w:autoSpaceDN w:val="0"/>
              <w:adjustRightInd w:val="0"/>
              <w:jc w:val="both"/>
              <w:rPr>
                <w:rFonts w:ascii="Times New Roman" w:hAnsi="Times New Roman" w:cs="Times New Roman"/>
                <w:sz w:val="24"/>
                <w:szCs w:val="24"/>
              </w:rPr>
            </w:pPr>
            <w:r w:rsidRPr="00127245">
              <w:rPr>
                <w:rFonts w:ascii="Times New Roman" w:hAnsi="Times New Roman" w:cs="Times New Roman"/>
                <w:sz w:val="24"/>
                <w:szCs w:val="24"/>
              </w:rPr>
              <w:t>Цели</w:t>
            </w:r>
            <w:r w:rsidR="00DF56BA" w:rsidRPr="00127245">
              <w:rPr>
                <w:rFonts w:ascii="Times New Roman" w:hAnsi="Times New Roman" w:cs="Times New Roman"/>
                <w:sz w:val="24"/>
                <w:szCs w:val="24"/>
              </w:rPr>
              <w:t xml:space="preserve">: </w:t>
            </w:r>
          </w:p>
          <w:p w:rsidR="00902FE0" w:rsidRPr="00127245" w:rsidRDefault="00902FE0" w:rsidP="00902FE0">
            <w:pPr>
              <w:autoSpaceDE w:val="0"/>
              <w:autoSpaceDN w:val="0"/>
              <w:adjustRightInd w:val="0"/>
              <w:jc w:val="both"/>
              <w:rPr>
                <w:rFonts w:ascii="Times New Roman" w:hAnsi="Times New Roman" w:cs="Times New Roman"/>
                <w:sz w:val="24"/>
                <w:szCs w:val="24"/>
              </w:rPr>
            </w:pPr>
            <w:r w:rsidRPr="00127245">
              <w:rPr>
                <w:rFonts w:ascii="Times New Roman" w:hAnsi="Times New Roman" w:cs="Times New Roman"/>
                <w:sz w:val="24"/>
                <w:szCs w:val="24"/>
              </w:rPr>
              <w:t xml:space="preserve">создания условий для обеспечения </w:t>
            </w:r>
            <w:r w:rsidRPr="00127245">
              <w:rPr>
                <w:rFonts w:ascii="Times New Roman" w:hAnsi="Times New Roman" w:cs="Times New Roman"/>
                <w:sz w:val="24"/>
                <w:szCs w:val="24"/>
              </w:rPr>
              <w:lastRenderedPageBreak/>
              <w:t>благоприятного инвестиционного климата</w:t>
            </w:r>
          </w:p>
          <w:p w:rsidR="00DF56BA" w:rsidRPr="00127245" w:rsidRDefault="00DF56BA" w:rsidP="00DF56BA">
            <w:pPr>
              <w:autoSpaceDE w:val="0"/>
              <w:autoSpaceDN w:val="0"/>
              <w:adjustRightInd w:val="0"/>
              <w:jc w:val="both"/>
              <w:rPr>
                <w:rFonts w:ascii="Times New Roman" w:hAnsi="Times New Roman" w:cs="Times New Roman"/>
                <w:sz w:val="24"/>
                <w:szCs w:val="24"/>
              </w:rPr>
            </w:pPr>
          </w:p>
        </w:tc>
      </w:tr>
    </w:tbl>
    <w:p w:rsidR="00DF56BA" w:rsidRPr="0094400E" w:rsidRDefault="00DF56BA" w:rsidP="00DF56BA">
      <w:pPr>
        <w:shd w:val="clear" w:color="auto" w:fill="FFFFFF"/>
        <w:spacing w:after="0" w:line="240" w:lineRule="auto"/>
        <w:ind w:firstLine="709"/>
        <w:jc w:val="both"/>
        <w:rPr>
          <w:rFonts w:ascii="Times New Roman" w:eastAsia="Times New Roman" w:hAnsi="Times New Roman" w:cs="Times New Roman"/>
          <w:color w:val="000000"/>
          <w:sz w:val="26"/>
          <w:szCs w:val="26"/>
          <w:highlight w:val="yellow"/>
          <w:lang w:eastAsia="ru-RU"/>
        </w:rPr>
      </w:pPr>
    </w:p>
    <w:p w:rsidR="00294F75" w:rsidRDefault="001D126E" w:rsidP="00294F75">
      <w:pPr>
        <w:shd w:val="clear" w:color="auto" w:fill="FFFFFF"/>
        <w:spacing w:after="0" w:line="240" w:lineRule="auto"/>
        <w:ind w:firstLine="708"/>
        <w:jc w:val="both"/>
        <w:rPr>
          <w:rFonts w:ascii="Times New Roman" w:hAnsi="Times New Roman" w:cs="Times New Roman"/>
          <w:color w:val="000000" w:themeColor="text1"/>
          <w:sz w:val="26"/>
          <w:szCs w:val="26"/>
          <w:lang w:eastAsia="ru-RU"/>
        </w:rPr>
      </w:pPr>
      <w:r w:rsidRPr="00127245">
        <w:rPr>
          <w:rFonts w:ascii="Times New Roman" w:hAnsi="Times New Roman" w:cs="Times New Roman"/>
          <w:color w:val="000000" w:themeColor="text1"/>
          <w:sz w:val="26"/>
          <w:szCs w:val="26"/>
          <w:lang w:eastAsia="ru-RU"/>
        </w:rPr>
        <w:t>За 202</w:t>
      </w:r>
      <w:r w:rsidR="00127245" w:rsidRPr="00127245">
        <w:rPr>
          <w:rFonts w:ascii="Times New Roman" w:hAnsi="Times New Roman" w:cs="Times New Roman"/>
          <w:color w:val="000000" w:themeColor="text1"/>
          <w:sz w:val="26"/>
          <w:szCs w:val="26"/>
          <w:lang w:eastAsia="ru-RU"/>
        </w:rPr>
        <w:t>2</w:t>
      </w:r>
      <w:r w:rsidRPr="00127245">
        <w:rPr>
          <w:rFonts w:ascii="Times New Roman" w:hAnsi="Times New Roman" w:cs="Times New Roman"/>
          <w:color w:val="000000" w:themeColor="text1"/>
          <w:sz w:val="26"/>
          <w:szCs w:val="26"/>
          <w:lang w:eastAsia="ru-RU"/>
        </w:rPr>
        <w:t xml:space="preserve"> год указанными налоговыми льготами налогоплательщики </w:t>
      </w:r>
      <w:r w:rsidR="00127245" w:rsidRPr="00127245">
        <w:rPr>
          <w:rFonts w:ascii="Times New Roman" w:hAnsi="Times New Roman" w:cs="Times New Roman"/>
          <w:color w:val="000000" w:themeColor="text1"/>
          <w:sz w:val="26"/>
          <w:szCs w:val="26"/>
          <w:lang w:eastAsia="ru-RU"/>
        </w:rPr>
        <w:t>не воспользовались, как и в 2021</w:t>
      </w:r>
      <w:r w:rsidRPr="00127245">
        <w:rPr>
          <w:rFonts w:ascii="Times New Roman" w:hAnsi="Times New Roman" w:cs="Times New Roman"/>
          <w:color w:val="000000" w:themeColor="text1"/>
          <w:sz w:val="26"/>
          <w:szCs w:val="26"/>
          <w:lang w:eastAsia="ru-RU"/>
        </w:rPr>
        <w:t xml:space="preserve"> году. Однако для поддержания благоприятного инвестиционного климата и создания условий для ведения бизнеса, а также оказания услуг в социальной сфере, налоговые льготы, предусмотренные решениями Думы необходимо сохранить.</w:t>
      </w:r>
    </w:p>
    <w:p w:rsidR="001D126E" w:rsidRPr="00294F75" w:rsidRDefault="001D126E" w:rsidP="00294F75">
      <w:pPr>
        <w:shd w:val="clear" w:color="auto" w:fill="FFFFFF"/>
        <w:spacing w:after="0" w:line="240" w:lineRule="auto"/>
        <w:ind w:firstLine="708"/>
        <w:jc w:val="both"/>
        <w:rPr>
          <w:rFonts w:ascii="Times New Roman" w:hAnsi="Times New Roman" w:cs="Times New Roman"/>
          <w:color w:val="000000" w:themeColor="text1"/>
          <w:sz w:val="26"/>
          <w:szCs w:val="26"/>
          <w:lang w:eastAsia="ru-RU"/>
        </w:rPr>
      </w:pPr>
      <w:r w:rsidRPr="00127245">
        <w:rPr>
          <w:rFonts w:ascii="Times New Roman" w:eastAsia="Times New Roman" w:hAnsi="Times New Roman" w:cs="Times New Roman"/>
          <w:color w:val="000000"/>
          <w:sz w:val="26"/>
          <w:szCs w:val="26"/>
          <w:lang w:eastAsia="ru-RU"/>
        </w:rPr>
        <w:t>Исходя из соответствия налогового расхода приоритетным направлениям социально-экономической политики, а также сохранения привлекательности территории города Пыть-Яха в целях ведения бизнеса, налоговый расход оценивается как целесообразный.</w:t>
      </w:r>
    </w:p>
    <w:p w:rsidR="00DF56BA" w:rsidRPr="0094400E" w:rsidRDefault="00DF56BA" w:rsidP="00F50F2E">
      <w:pPr>
        <w:shd w:val="clear" w:color="auto" w:fill="FFFFFF"/>
        <w:spacing w:after="0" w:line="240" w:lineRule="auto"/>
        <w:ind w:firstLine="708"/>
        <w:jc w:val="both"/>
        <w:rPr>
          <w:rFonts w:ascii="Times New Roman" w:hAnsi="Times New Roman" w:cs="Times New Roman"/>
          <w:color w:val="000000" w:themeColor="text1"/>
          <w:sz w:val="26"/>
          <w:szCs w:val="26"/>
          <w:highlight w:val="yellow"/>
          <w:lang w:eastAsia="ru-RU"/>
        </w:rPr>
      </w:pPr>
    </w:p>
    <w:p w:rsidR="001D126E" w:rsidRPr="00127245" w:rsidRDefault="001D126E" w:rsidP="006C6190">
      <w:pPr>
        <w:pStyle w:val="a6"/>
        <w:numPr>
          <w:ilvl w:val="0"/>
          <w:numId w:val="5"/>
        </w:numPr>
        <w:shd w:val="clear" w:color="auto" w:fill="FFFFFF"/>
        <w:spacing w:after="0" w:line="240" w:lineRule="auto"/>
        <w:jc w:val="both"/>
        <w:rPr>
          <w:rFonts w:ascii="Times New Roman" w:eastAsia="Times New Roman" w:hAnsi="Times New Roman" w:cs="Times New Roman"/>
          <w:b/>
          <w:color w:val="000000"/>
          <w:sz w:val="26"/>
          <w:szCs w:val="26"/>
          <w:lang w:eastAsia="ru-RU"/>
        </w:rPr>
      </w:pPr>
      <w:r w:rsidRPr="00127245">
        <w:rPr>
          <w:rFonts w:ascii="Times New Roman" w:eastAsia="Times New Roman" w:hAnsi="Times New Roman" w:cs="Times New Roman"/>
          <w:b/>
          <w:color w:val="000000"/>
          <w:sz w:val="26"/>
          <w:szCs w:val="26"/>
          <w:lang w:eastAsia="ru-RU"/>
        </w:rPr>
        <w:t>Оценка результативности стимулирующих налоговых расходов</w:t>
      </w:r>
    </w:p>
    <w:p w:rsidR="001D126E" w:rsidRPr="00127245" w:rsidRDefault="001D126E" w:rsidP="006C6190">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По итогам 202</w:t>
      </w:r>
      <w:r w:rsidR="00127245" w:rsidRPr="00127245">
        <w:rPr>
          <w:rFonts w:ascii="Times New Roman" w:eastAsia="Times New Roman" w:hAnsi="Times New Roman" w:cs="Times New Roman"/>
          <w:color w:val="000000"/>
          <w:sz w:val="26"/>
          <w:szCs w:val="26"/>
          <w:lang w:eastAsia="ru-RU"/>
        </w:rPr>
        <w:t>2</w:t>
      </w:r>
      <w:r w:rsidRPr="00127245">
        <w:rPr>
          <w:rFonts w:ascii="Times New Roman" w:eastAsia="Times New Roman" w:hAnsi="Times New Roman" w:cs="Times New Roman"/>
          <w:color w:val="000000"/>
          <w:sz w:val="26"/>
          <w:szCs w:val="26"/>
          <w:lang w:eastAsia="ru-RU"/>
        </w:rPr>
        <w:t xml:space="preserve"> года налоговые расходы бюджета города отсутствуют в отношении категорий налогоплательщиков: социально ориентированные некоммерческие организации, а также организации и физические лица в отношении земельных участков, используемых для реализации инвестиционных проектов на территории города Пыть-Яха.</w:t>
      </w:r>
    </w:p>
    <w:p w:rsidR="001D126E" w:rsidRPr="00127245" w:rsidRDefault="001D126E" w:rsidP="001D126E">
      <w:pPr>
        <w:shd w:val="clear" w:color="auto" w:fill="FFFFFF"/>
        <w:spacing w:after="0" w:line="240" w:lineRule="auto"/>
        <w:ind w:firstLine="708"/>
        <w:jc w:val="both"/>
        <w:rPr>
          <w:rFonts w:ascii="Times New Roman" w:eastAsia="Times New Roman" w:hAnsi="Times New Roman" w:cs="Times New Roman"/>
          <w:color w:val="000000"/>
          <w:sz w:val="26"/>
          <w:szCs w:val="26"/>
          <w:lang w:eastAsia="ru-RU"/>
        </w:rPr>
      </w:pPr>
      <w:r w:rsidRPr="00127245">
        <w:rPr>
          <w:rFonts w:ascii="Times New Roman" w:eastAsia="Times New Roman" w:hAnsi="Times New Roman" w:cs="Times New Roman"/>
          <w:color w:val="000000"/>
          <w:sz w:val="26"/>
          <w:szCs w:val="26"/>
          <w:lang w:eastAsia="ru-RU"/>
        </w:rPr>
        <w:t>В сравнении с альтернативными механизмами достижения целей социально-экономического развития города (например, предоставление субсидий</w:t>
      </w:r>
      <w:proofErr w:type="gramStart"/>
      <w:r w:rsidRPr="00127245">
        <w:rPr>
          <w:rFonts w:ascii="Times New Roman" w:eastAsia="Times New Roman" w:hAnsi="Times New Roman" w:cs="Times New Roman"/>
          <w:color w:val="000000"/>
          <w:sz w:val="26"/>
          <w:szCs w:val="26"/>
          <w:lang w:eastAsia="ru-RU"/>
        </w:rPr>
        <w:t>),  следует</w:t>
      </w:r>
      <w:proofErr w:type="gramEnd"/>
      <w:r w:rsidRPr="00127245">
        <w:rPr>
          <w:rFonts w:ascii="Times New Roman" w:eastAsia="Times New Roman" w:hAnsi="Times New Roman" w:cs="Times New Roman"/>
          <w:color w:val="000000"/>
          <w:sz w:val="26"/>
          <w:szCs w:val="26"/>
          <w:lang w:eastAsia="ru-RU"/>
        </w:rPr>
        <w:t xml:space="preserve"> учитывать возникающие расходы организационно-административного характера, которые будут осуществляться за счет средств местного бюджета. Предоставляя льготу по уплате налога, муниципальное образование не затрачивает ресурсы на его администрировани</w:t>
      </w:r>
      <w:r w:rsidR="00E51E7E" w:rsidRPr="00127245">
        <w:rPr>
          <w:rFonts w:ascii="Times New Roman" w:eastAsia="Times New Roman" w:hAnsi="Times New Roman" w:cs="Times New Roman"/>
          <w:color w:val="000000"/>
          <w:sz w:val="26"/>
          <w:szCs w:val="26"/>
          <w:lang w:eastAsia="ru-RU"/>
        </w:rPr>
        <w:t>е (в этом случае</w:t>
      </w:r>
      <w:r w:rsidRPr="00127245">
        <w:rPr>
          <w:rFonts w:ascii="Times New Roman" w:eastAsia="Times New Roman" w:hAnsi="Times New Roman" w:cs="Times New Roman"/>
          <w:color w:val="000000"/>
          <w:sz w:val="26"/>
          <w:szCs w:val="26"/>
          <w:lang w:eastAsia="ru-RU"/>
        </w:rPr>
        <w:t xml:space="preserve"> администрирования </w:t>
      </w:r>
      <w:r w:rsidR="00E51E7E" w:rsidRPr="00127245">
        <w:rPr>
          <w:rFonts w:ascii="Times New Roman" w:eastAsia="Times New Roman" w:hAnsi="Times New Roman" w:cs="Times New Roman"/>
          <w:color w:val="000000"/>
          <w:sz w:val="26"/>
          <w:szCs w:val="26"/>
          <w:lang w:eastAsia="ru-RU"/>
        </w:rPr>
        <w:t>осуществляют налоговые органы)</w:t>
      </w:r>
      <w:r w:rsidRPr="00127245">
        <w:rPr>
          <w:rFonts w:ascii="Times New Roman" w:eastAsia="Times New Roman" w:hAnsi="Times New Roman" w:cs="Times New Roman"/>
          <w:color w:val="000000"/>
          <w:sz w:val="26"/>
          <w:szCs w:val="26"/>
          <w:lang w:eastAsia="ru-RU"/>
        </w:rPr>
        <w:t>.</w:t>
      </w:r>
      <w:r w:rsidRPr="00127245">
        <w:t xml:space="preserve"> </w:t>
      </w:r>
      <w:r w:rsidRPr="00127245">
        <w:rPr>
          <w:rFonts w:ascii="Times New Roman" w:eastAsia="Times New Roman" w:hAnsi="Times New Roman" w:cs="Times New Roman"/>
          <w:color w:val="000000"/>
          <w:sz w:val="26"/>
          <w:szCs w:val="26"/>
          <w:lang w:eastAsia="ru-RU"/>
        </w:rPr>
        <w:t>Применение иных механизмов достижения целей социально-экономического развития муниципального образо</w:t>
      </w:r>
      <w:r w:rsidR="00E51E7E" w:rsidRPr="00127245">
        <w:rPr>
          <w:rFonts w:ascii="Times New Roman" w:eastAsia="Times New Roman" w:hAnsi="Times New Roman" w:cs="Times New Roman"/>
          <w:color w:val="000000"/>
          <w:sz w:val="26"/>
          <w:szCs w:val="26"/>
          <w:lang w:eastAsia="ru-RU"/>
        </w:rPr>
        <w:t>вания является более затратным</w:t>
      </w:r>
      <w:r w:rsidRPr="00127245">
        <w:rPr>
          <w:rFonts w:ascii="Times New Roman" w:eastAsia="Times New Roman" w:hAnsi="Times New Roman" w:cs="Times New Roman"/>
          <w:color w:val="000000"/>
          <w:sz w:val="26"/>
          <w:szCs w:val="26"/>
          <w:lang w:eastAsia="ru-RU"/>
        </w:rPr>
        <w:t>.</w:t>
      </w:r>
    </w:p>
    <w:p w:rsidR="001D126E" w:rsidRPr="0094400E" w:rsidRDefault="001D126E" w:rsidP="00F50F2E">
      <w:pPr>
        <w:shd w:val="clear" w:color="auto" w:fill="FFFFFF"/>
        <w:spacing w:after="0" w:line="240" w:lineRule="auto"/>
        <w:ind w:firstLine="708"/>
        <w:jc w:val="right"/>
        <w:rPr>
          <w:rFonts w:ascii="Times New Roman" w:eastAsia="Times New Roman" w:hAnsi="Times New Roman" w:cs="Times New Roman"/>
          <w:color w:val="000000"/>
          <w:sz w:val="26"/>
          <w:szCs w:val="26"/>
          <w:highlight w:val="yellow"/>
          <w:lang w:eastAsia="ru-RU"/>
        </w:rPr>
      </w:pPr>
    </w:p>
    <w:p w:rsidR="001D126E" w:rsidRPr="00AC64FF" w:rsidRDefault="009B5BC9" w:rsidP="00082318">
      <w:pPr>
        <w:shd w:val="clear" w:color="auto" w:fill="FFFFFF"/>
        <w:ind w:firstLine="709"/>
        <w:jc w:val="both"/>
        <w:rPr>
          <w:rFonts w:ascii="Times New Roman" w:eastAsia="Times New Roman" w:hAnsi="Times New Roman" w:cs="Times New Roman"/>
          <w:color w:val="000000"/>
          <w:sz w:val="26"/>
          <w:szCs w:val="26"/>
          <w:lang w:eastAsia="ru-RU"/>
        </w:rPr>
      </w:pPr>
      <w:r w:rsidRPr="00AC64FF">
        <w:rPr>
          <w:rFonts w:ascii="Times New Roman" w:eastAsia="Times New Roman" w:hAnsi="Times New Roman" w:cs="Times New Roman"/>
          <w:b/>
          <w:color w:val="000000"/>
          <w:sz w:val="26"/>
          <w:szCs w:val="26"/>
          <w:lang w:eastAsia="ru-RU"/>
        </w:rPr>
        <w:t>Вывод:</w:t>
      </w:r>
      <w:r w:rsidRPr="00AC64FF">
        <w:rPr>
          <w:rFonts w:ascii="Times New Roman" w:eastAsia="Times New Roman" w:hAnsi="Times New Roman" w:cs="Times New Roman"/>
          <w:color w:val="000000"/>
          <w:sz w:val="26"/>
          <w:szCs w:val="26"/>
          <w:lang w:eastAsia="ru-RU"/>
        </w:rPr>
        <w:t xml:space="preserve"> </w:t>
      </w:r>
    </w:p>
    <w:p w:rsidR="00685E5F" w:rsidRPr="00AC64FF" w:rsidRDefault="00E51E7E" w:rsidP="00685E5F">
      <w:pPr>
        <w:shd w:val="clear" w:color="auto" w:fill="FFFFFF"/>
        <w:spacing w:after="0"/>
        <w:ind w:firstLine="709"/>
        <w:jc w:val="both"/>
        <w:rPr>
          <w:rFonts w:ascii="Times New Roman" w:hAnsi="Times New Roman" w:cs="Times New Roman"/>
          <w:color w:val="000000"/>
          <w:sz w:val="26"/>
          <w:szCs w:val="26"/>
          <w:lang w:eastAsia="ru-RU"/>
        </w:rPr>
      </w:pPr>
      <w:r w:rsidRPr="00AC64FF">
        <w:rPr>
          <w:rFonts w:ascii="Times New Roman" w:eastAsia="Times New Roman" w:hAnsi="Times New Roman" w:cs="Times New Roman"/>
          <w:color w:val="000000"/>
          <w:sz w:val="26"/>
          <w:szCs w:val="26"/>
          <w:lang w:eastAsia="ru-RU"/>
        </w:rPr>
        <w:t>В</w:t>
      </w:r>
      <w:r w:rsidR="004B603A" w:rsidRPr="00AC64FF">
        <w:rPr>
          <w:rFonts w:ascii="Times New Roman" w:eastAsia="Times New Roman" w:hAnsi="Times New Roman" w:cs="Times New Roman"/>
          <w:color w:val="000000"/>
          <w:sz w:val="26"/>
          <w:szCs w:val="26"/>
          <w:lang w:eastAsia="ru-RU"/>
        </w:rPr>
        <w:t xml:space="preserve"> целях создания благоприятного инвестиционного климата, создания и поддержания условий </w:t>
      </w:r>
      <w:r w:rsidR="004B603A" w:rsidRPr="00AC64FF">
        <w:rPr>
          <w:rFonts w:ascii="Times New Roman" w:hAnsi="Times New Roman" w:cs="Times New Roman"/>
          <w:color w:val="000000" w:themeColor="text1"/>
          <w:sz w:val="26"/>
          <w:szCs w:val="26"/>
          <w:lang w:eastAsia="ru-RU"/>
        </w:rPr>
        <w:t xml:space="preserve">для активного развития сектора </w:t>
      </w:r>
      <w:r w:rsidR="004B603A" w:rsidRPr="00AC64FF">
        <w:rPr>
          <w:rFonts w:ascii="Times New Roman" w:hAnsi="Times New Roman" w:cs="Times New Roman"/>
          <w:sz w:val="26"/>
          <w:szCs w:val="26"/>
          <w:lang w:eastAsia="ru-RU"/>
        </w:rPr>
        <w:t>социально ориентированных некоммерческих организаций</w:t>
      </w:r>
      <w:r w:rsidR="004B603A" w:rsidRPr="00AC64FF">
        <w:rPr>
          <w:rFonts w:ascii="Times New Roman" w:eastAsia="Times New Roman" w:hAnsi="Times New Roman" w:cs="Times New Roman"/>
          <w:color w:val="000000"/>
          <w:sz w:val="26"/>
          <w:szCs w:val="26"/>
          <w:lang w:eastAsia="ru-RU"/>
        </w:rPr>
        <w:t>, н</w:t>
      </w:r>
      <w:r w:rsidR="00911E28" w:rsidRPr="00AC64FF">
        <w:rPr>
          <w:rFonts w:ascii="Times New Roman" w:hAnsi="Times New Roman" w:cs="Times New Roman"/>
          <w:color w:val="000000" w:themeColor="text1"/>
          <w:sz w:val="26"/>
          <w:szCs w:val="26"/>
          <w:lang w:eastAsia="ru-RU"/>
        </w:rPr>
        <w:t xml:space="preserve">еобходимо сохранить </w:t>
      </w:r>
      <w:r w:rsidR="001E18AD" w:rsidRPr="00AC64FF">
        <w:rPr>
          <w:rFonts w:ascii="Times New Roman" w:hAnsi="Times New Roman" w:cs="Times New Roman"/>
          <w:color w:val="000000" w:themeColor="text1"/>
          <w:sz w:val="26"/>
          <w:szCs w:val="26"/>
          <w:lang w:eastAsia="ru-RU"/>
        </w:rPr>
        <w:t xml:space="preserve">рассматриваемую </w:t>
      </w:r>
      <w:r w:rsidR="00911E28" w:rsidRPr="00AC64FF">
        <w:rPr>
          <w:rFonts w:ascii="Times New Roman" w:hAnsi="Times New Roman" w:cs="Times New Roman"/>
          <w:color w:val="000000" w:themeColor="text1"/>
          <w:sz w:val="26"/>
          <w:szCs w:val="26"/>
          <w:lang w:eastAsia="ru-RU"/>
        </w:rPr>
        <w:t>льготу</w:t>
      </w:r>
      <w:r w:rsidR="004B603A" w:rsidRPr="00AC64FF">
        <w:rPr>
          <w:rFonts w:ascii="Times New Roman" w:hAnsi="Times New Roman" w:cs="Times New Roman"/>
          <w:color w:val="000000" w:themeColor="text1"/>
          <w:sz w:val="26"/>
          <w:szCs w:val="26"/>
          <w:lang w:eastAsia="ru-RU"/>
        </w:rPr>
        <w:t xml:space="preserve"> по земельному налогу.</w:t>
      </w:r>
      <w:r w:rsidR="001E18AD" w:rsidRPr="00AC64FF">
        <w:rPr>
          <w:rFonts w:ascii="Times New Roman" w:hAnsi="Times New Roman" w:cs="Times New Roman"/>
          <w:color w:val="000000" w:themeColor="text1"/>
          <w:sz w:val="26"/>
          <w:szCs w:val="26"/>
          <w:lang w:eastAsia="ru-RU"/>
        </w:rPr>
        <w:t xml:space="preserve"> Помимо указанных налоговых стимулов, </w:t>
      </w:r>
      <w:r w:rsidR="001E18AD" w:rsidRPr="00AC64FF">
        <w:rPr>
          <w:rFonts w:ascii="Times New Roman" w:hAnsi="Times New Roman" w:cs="Times New Roman"/>
          <w:sz w:val="26"/>
          <w:szCs w:val="26"/>
          <w:shd w:val="clear" w:color="auto" w:fill="FFFFFF"/>
        </w:rPr>
        <w:t>финансовая и имущественная поддержка со стороны органов местного самоуправления</w:t>
      </w:r>
      <w:r w:rsidR="001E18AD" w:rsidRPr="00AC64FF">
        <w:rPr>
          <w:rFonts w:ascii="Times New Roman" w:hAnsi="Times New Roman" w:cs="Times New Roman"/>
          <w:sz w:val="26"/>
          <w:szCs w:val="26"/>
          <w:lang w:eastAsia="ru-RU"/>
        </w:rPr>
        <w:t xml:space="preserve"> </w:t>
      </w:r>
      <w:r w:rsidR="001E18AD" w:rsidRPr="00AC64FF">
        <w:rPr>
          <w:rFonts w:ascii="Times New Roman" w:hAnsi="Times New Roman" w:cs="Times New Roman"/>
          <w:color w:val="000000" w:themeColor="text1"/>
          <w:sz w:val="26"/>
          <w:szCs w:val="26"/>
          <w:lang w:eastAsia="ru-RU"/>
        </w:rPr>
        <w:lastRenderedPageBreak/>
        <w:t>формируют благоприятные условия ведения бизнеса, реализации инвестиционных проектов и оказания услуг в социальной сфере.</w:t>
      </w:r>
      <w:r w:rsidR="00911E28" w:rsidRPr="00AC64FF">
        <w:rPr>
          <w:rFonts w:ascii="Times New Roman" w:hAnsi="Times New Roman" w:cs="Times New Roman"/>
          <w:color w:val="444444"/>
          <w:sz w:val="26"/>
          <w:szCs w:val="26"/>
          <w:shd w:val="clear" w:color="auto" w:fill="FFFFFF"/>
        </w:rPr>
        <w:t xml:space="preserve"> </w:t>
      </w:r>
      <w:r w:rsidR="001E18AD" w:rsidRPr="00AC64FF">
        <w:rPr>
          <w:rFonts w:ascii="Times New Roman" w:hAnsi="Times New Roman" w:cs="Times New Roman"/>
          <w:sz w:val="26"/>
          <w:szCs w:val="26"/>
          <w:shd w:val="clear" w:color="auto" w:fill="FFFFFF"/>
        </w:rPr>
        <w:t xml:space="preserve">Также </w:t>
      </w:r>
      <w:r w:rsidR="001E18AD" w:rsidRPr="00AC64FF">
        <w:rPr>
          <w:rFonts w:ascii="Times New Roman" w:hAnsi="Times New Roman" w:cs="Times New Roman"/>
          <w:color w:val="444444"/>
          <w:sz w:val="26"/>
          <w:szCs w:val="26"/>
          <w:shd w:val="clear" w:color="auto" w:fill="FFFFFF"/>
        </w:rPr>
        <w:t>к</w:t>
      </w:r>
      <w:r w:rsidR="00911E28" w:rsidRPr="00AC64FF">
        <w:rPr>
          <w:rFonts w:ascii="Times New Roman" w:hAnsi="Times New Roman" w:cs="Times New Roman"/>
          <w:sz w:val="26"/>
          <w:szCs w:val="26"/>
          <w:shd w:val="clear" w:color="auto" w:fill="FFFFFF"/>
        </w:rPr>
        <w:t xml:space="preserve"> </w:t>
      </w:r>
      <w:r w:rsidR="001E18AD" w:rsidRPr="00AC64FF">
        <w:rPr>
          <w:rFonts w:ascii="Times New Roman" w:hAnsi="Times New Roman" w:cs="Times New Roman"/>
          <w:sz w:val="26"/>
          <w:szCs w:val="26"/>
          <w:shd w:val="clear" w:color="auto" w:fill="FFFFFF"/>
        </w:rPr>
        <w:t xml:space="preserve">их </w:t>
      </w:r>
      <w:r w:rsidR="00911E28" w:rsidRPr="00AC64FF">
        <w:rPr>
          <w:rFonts w:ascii="Times New Roman" w:hAnsi="Times New Roman" w:cs="Times New Roman"/>
          <w:sz w:val="26"/>
          <w:szCs w:val="26"/>
          <w:shd w:val="clear" w:color="auto" w:fill="FFFFFF"/>
        </w:rPr>
        <w:t>числ</w:t>
      </w:r>
      <w:r w:rsidR="001E18AD" w:rsidRPr="00AC64FF">
        <w:rPr>
          <w:rFonts w:ascii="Times New Roman" w:hAnsi="Times New Roman" w:cs="Times New Roman"/>
          <w:sz w:val="26"/>
          <w:szCs w:val="26"/>
          <w:shd w:val="clear" w:color="auto" w:fill="FFFFFF"/>
        </w:rPr>
        <w:t>у</w:t>
      </w:r>
      <w:r w:rsidR="00911E28" w:rsidRPr="00AC64FF">
        <w:rPr>
          <w:rFonts w:ascii="Times New Roman" w:hAnsi="Times New Roman" w:cs="Times New Roman"/>
          <w:sz w:val="26"/>
          <w:szCs w:val="26"/>
          <w:shd w:val="clear" w:color="auto" w:fill="FFFFFF"/>
        </w:rPr>
        <w:t xml:space="preserve"> </w:t>
      </w:r>
      <w:r w:rsidR="001E18AD" w:rsidRPr="00AC64FF">
        <w:rPr>
          <w:rFonts w:ascii="Times New Roman" w:hAnsi="Times New Roman" w:cs="Times New Roman"/>
          <w:sz w:val="26"/>
          <w:szCs w:val="26"/>
          <w:shd w:val="clear" w:color="auto" w:fill="FFFFFF"/>
        </w:rPr>
        <w:t xml:space="preserve">относится </w:t>
      </w:r>
      <w:r w:rsidR="00911E28" w:rsidRPr="00AC64FF">
        <w:rPr>
          <w:rFonts w:ascii="Times New Roman" w:hAnsi="Times New Roman" w:cs="Times New Roman"/>
          <w:color w:val="000000"/>
          <w:sz w:val="26"/>
          <w:szCs w:val="26"/>
        </w:rPr>
        <w:t>предоставление социально ориентированным некоммерческим организациям льгот по уплате налогов и сборов в соответствии с законодательством о налогах и сборах</w:t>
      </w:r>
      <w:r w:rsidR="000B43DD" w:rsidRPr="00AC64FF">
        <w:rPr>
          <w:rFonts w:ascii="Times New Roman" w:hAnsi="Times New Roman" w:cs="Times New Roman"/>
          <w:color w:val="000000"/>
          <w:sz w:val="26"/>
          <w:szCs w:val="26"/>
        </w:rPr>
        <w:t xml:space="preserve">. </w:t>
      </w:r>
      <w:r w:rsidR="000B43DD" w:rsidRPr="00AC64FF">
        <w:rPr>
          <w:rFonts w:ascii="Times New Roman" w:hAnsi="Times New Roman" w:cs="Times New Roman"/>
          <w:color w:val="000000"/>
          <w:sz w:val="26"/>
          <w:szCs w:val="26"/>
          <w:lang w:eastAsia="ru-RU"/>
        </w:rPr>
        <w:t>Поскольку указанный налоговый расход отвечает нормам Закона ХМАО-Югры от 26.06.2020 №</w:t>
      </w:r>
      <w:r w:rsidR="00C80C02" w:rsidRPr="00AC64FF">
        <w:rPr>
          <w:rFonts w:ascii="Times New Roman" w:hAnsi="Times New Roman" w:cs="Times New Roman"/>
          <w:color w:val="000000"/>
          <w:sz w:val="26"/>
          <w:szCs w:val="26"/>
          <w:lang w:eastAsia="ru-RU"/>
        </w:rPr>
        <w:t xml:space="preserve"> </w:t>
      </w:r>
      <w:r w:rsidR="000B43DD" w:rsidRPr="00AC64FF">
        <w:rPr>
          <w:rFonts w:ascii="Times New Roman" w:hAnsi="Times New Roman" w:cs="Times New Roman"/>
          <w:color w:val="000000"/>
          <w:sz w:val="26"/>
          <w:szCs w:val="26"/>
          <w:lang w:eastAsia="ru-RU"/>
        </w:rPr>
        <w:t xml:space="preserve">59-оз «О государственной поддержке инвестиционной деятельности, защите и поощрении в Ханты-Мансийском автономном округе-Югре» (ст.10), эффективность данной льготы признается приемлемой. </w:t>
      </w:r>
    </w:p>
    <w:p w:rsidR="009B5BC9" w:rsidRPr="00AC64FF" w:rsidRDefault="00E51E7E" w:rsidP="00685E5F">
      <w:pPr>
        <w:shd w:val="clear" w:color="auto" w:fill="FFFFFF"/>
        <w:spacing w:after="0"/>
        <w:ind w:firstLine="709"/>
        <w:jc w:val="both"/>
        <w:rPr>
          <w:rFonts w:ascii="Times New Roman" w:eastAsia="Times New Roman" w:hAnsi="Times New Roman" w:cs="Times New Roman"/>
          <w:color w:val="000000"/>
          <w:sz w:val="26"/>
          <w:szCs w:val="26"/>
          <w:lang w:eastAsia="ru-RU"/>
        </w:rPr>
      </w:pPr>
      <w:r w:rsidRPr="00AC64FF">
        <w:rPr>
          <w:rFonts w:ascii="Times New Roman" w:hAnsi="Times New Roman" w:cs="Times New Roman"/>
          <w:color w:val="000000"/>
          <w:sz w:val="26"/>
          <w:szCs w:val="26"/>
          <w:lang w:eastAsia="ru-RU"/>
        </w:rPr>
        <w:t xml:space="preserve">Налоговый расход оценивается как </w:t>
      </w:r>
      <w:r w:rsidR="00E74C2E">
        <w:rPr>
          <w:rFonts w:ascii="Times New Roman" w:hAnsi="Times New Roman" w:cs="Times New Roman"/>
          <w:color w:val="000000"/>
          <w:sz w:val="26"/>
          <w:szCs w:val="26"/>
          <w:lang w:eastAsia="ru-RU"/>
        </w:rPr>
        <w:t>эффективный</w:t>
      </w:r>
      <w:r w:rsidRPr="00AC64FF">
        <w:rPr>
          <w:rFonts w:ascii="Times New Roman" w:hAnsi="Times New Roman" w:cs="Times New Roman"/>
          <w:color w:val="000000"/>
          <w:sz w:val="26"/>
          <w:szCs w:val="26"/>
          <w:lang w:eastAsia="ru-RU"/>
        </w:rPr>
        <w:t xml:space="preserve">. </w:t>
      </w:r>
      <w:r w:rsidR="009D1AC5" w:rsidRPr="00AC64FF">
        <w:rPr>
          <w:rFonts w:ascii="Times New Roman" w:hAnsi="Times New Roman" w:cs="Times New Roman"/>
          <w:color w:val="000000"/>
          <w:sz w:val="26"/>
          <w:szCs w:val="26"/>
          <w:lang w:eastAsia="ru-RU"/>
        </w:rPr>
        <w:t>Чтобы не допустить </w:t>
      </w:r>
      <w:r w:rsidR="000B43DD" w:rsidRPr="00AC64FF">
        <w:rPr>
          <w:rFonts w:ascii="Times New Roman" w:hAnsi="Times New Roman" w:cs="Times New Roman"/>
          <w:color w:val="000000"/>
          <w:sz w:val="26"/>
          <w:szCs w:val="26"/>
          <w:lang w:eastAsia="ru-RU"/>
        </w:rPr>
        <w:t xml:space="preserve">в </w:t>
      </w:r>
      <w:r w:rsidR="009D1AC5" w:rsidRPr="00AC64FF">
        <w:rPr>
          <w:rFonts w:ascii="Times New Roman" w:hAnsi="Times New Roman" w:cs="Times New Roman"/>
          <w:color w:val="000000"/>
          <w:sz w:val="26"/>
          <w:szCs w:val="26"/>
          <w:lang w:eastAsia="ru-RU"/>
        </w:rPr>
        <w:t xml:space="preserve">дальнейшем </w:t>
      </w:r>
      <w:r w:rsidR="000B43DD" w:rsidRPr="00AC64FF">
        <w:rPr>
          <w:rFonts w:ascii="Times New Roman" w:hAnsi="Times New Roman" w:cs="Times New Roman"/>
          <w:color w:val="000000"/>
          <w:sz w:val="26"/>
          <w:szCs w:val="26"/>
          <w:lang w:eastAsia="ru-RU"/>
        </w:rPr>
        <w:t>ухудшения инвестиционного климата на территории города, целесообразно сохранить имеющуюся льготу для указанных категорий</w:t>
      </w:r>
      <w:r w:rsidR="008B2C40" w:rsidRPr="00AC64FF">
        <w:rPr>
          <w:rFonts w:ascii="Times New Roman" w:hAnsi="Times New Roman" w:cs="Times New Roman"/>
          <w:color w:val="000000"/>
          <w:sz w:val="26"/>
          <w:szCs w:val="26"/>
          <w:lang w:eastAsia="ru-RU"/>
        </w:rPr>
        <w:t>.</w:t>
      </w:r>
      <w:r w:rsidR="009B5BC9" w:rsidRPr="00AC64FF">
        <w:rPr>
          <w:rFonts w:ascii="Times New Roman" w:eastAsia="Times New Roman" w:hAnsi="Times New Roman" w:cs="Times New Roman"/>
          <w:color w:val="000000"/>
          <w:sz w:val="26"/>
          <w:szCs w:val="26"/>
          <w:lang w:eastAsia="ru-RU"/>
        </w:rPr>
        <w:t> </w:t>
      </w:r>
    </w:p>
    <w:p w:rsidR="00B648A1" w:rsidRPr="00AC64FF" w:rsidRDefault="00B648A1" w:rsidP="00082318">
      <w:pPr>
        <w:shd w:val="clear" w:color="auto" w:fill="FFFFFF"/>
        <w:ind w:firstLine="709"/>
        <w:jc w:val="both"/>
        <w:rPr>
          <w:rFonts w:ascii="Times New Roman" w:eastAsia="Times New Roman" w:hAnsi="Times New Roman" w:cs="Times New Roman"/>
          <w:color w:val="000000"/>
          <w:sz w:val="26"/>
          <w:szCs w:val="26"/>
          <w:lang w:eastAsia="ru-RU"/>
        </w:rPr>
      </w:pPr>
    </w:p>
    <w:p w:rsidR="001E18AD" w:rsidRPr="00AC64FF" w:rsidRDefault="00B648A1" w:rsidP="00B648A1">
      <w:pPr>
        <w:shd w:val="clear" w:color="auto" w:fill="FFFFFF"/>
        <w:spacing w:after="0" w:line="240" w:lineRule="auto"/>
        <w:jc w:val="both"/>
        <w:rPr>
          <w:rFonts w:ascii="Times New Roman" w:eastAsia="Times New Roman" w:hAnsi="Times New Roman"/>
          <w:b/>
          <w:sz w:val="26"/>
          <w:szCs w:val="26"/>
          <w:lang w:eastAsia="ru-RU"/>
        </w:rPr>
      </w:pPr>
      <w:r w:rsidRPr="00AC64FF">
        <w:rPr>
          <w:rFonts w:ascii="Times New Roman" w:eastAsia="Times New Roman" w:hAnsi="Times New Roman"/>
          <w:b/>
          <w:color w:val="000000"/>
          <w:sz w:val="26"/>
          <w:szCs w:val="26"/>
          <w:lang w:eastAsia="ru-RU"/>
        </w:rPr>
        <w:t>Результат</w:t>
      </w:r>
      <w:r w:rsidR="00E51E7E" w:rsidRPr="00AC64FF">
        <w:rPr>
          <w:rFonts w:ascii="Times New Roman" w:eastAsia="Times New Roman" w:hAnsi="Times New Roman"/>
          <w:b/>
          <w:color w:val="000000"/>
          <w:sz w:val="26"/>
          <w:szCs w:val="26"/>
          <w:lang w:eastAsia="ru-RU"/>
        </w:rPr>
        <w:t>ы</w:t>
      </w:r>
      <w:r w:rsidRPr="00AC64FF">
        <w:rPr>
          <w:rFonts w:ascii="Times New Roman" w:eastAsia="Times New Roman" w:hAnsi="Times New Roman"/>
          <w:b/>
          <w:color w:val="000000"/>
          <w:sz w:val="26"/>
          <w:szCs w:val="26"/>
          <w:lang w:eastAsia="ru-RU"/>
        </w:rPr>
        <w:t xml:space="preserve"> проведенной </w:t>
      </w:r>
      <w:r w:rsidRPr="00AC64FF">
        <w:rPr>
          <w:rFonts w:ascii="Times New Roman" w:eastAsia="Times New Roman" w:hAnsi="Times New Roman"/>
          <w:b/>
          <w:sz w:val="26"/>
          <w:szCs w:val="26"/>
          <w:lang w:eastAsia="ru-RU"/>
        </w:rPr>
        <w:t>оценки эффективности налоговых расходов</w:t>
      </w:r>
      <w:r w:rsidR="00E51E7E" w:rsidRPr="00AC64FF">
        <w:rPr>
          <w:rFonts w:ascii="Times New Roman" w:eastAsia="Times New Roman" w:hAnsi="Times New Roman"/>
          <w:b/>
          <w:sz w:val="26"/>
          <w:szCs w:val="26"/>
          <w:lang w:eastAsia="ru-RU"/>
        </w:rPr>
        <w:t>:</w:t>
      </w:r>
      <w:r w:rsidRPr="00AC64FF">
        <w:rPr>
          <w:rFonts w:ascii="Times New Roman" w:eastAsia="Times New Roman" w:hAnsi="Times New Roman"/>
          <w:b/>
          <w:sz w:val="26"/>
          <w:szCs w:val="26"/>
          <w:lang w:eastAsia="ru-RU"/>
        </w:rPr>
        <w:t xml:space="preserve"> </w:t>
      </w:r>
    </w:p>
    <w:p w:rsidR="00E51E7E" w:rsidRPr="0094400E" w:rsidRDefault="00E51E7E" w:rsidP="00B648A1">
      <w:pPr>
        <w:shd w:val="clear" w:color="auto" w:fill="FFFFFF"/>
        <w:spacing w:after="0" w:line="240" w:lineRule="auto"/>
        <w:jc w:val="both"/>
        <w:rPr>
          <w:rFonts w:ascii="Times New Roman" w:eastAsia="Times New Roman" w:hAnsi="Times New Roman"/>
          <w:color w:val="000000"/>
          <w:sz w:val="26"/>
          <w:szCs w:val="26"/>
          <w:highlight w:val="yellow"/>
          <w:lang w:eastAsia="ru-RU"/>
        </w:rPr>
      </w:pPr>
    </w:p>
    <w:p w:rsidR="001E18AD" w:rsidRPr="00AC64FF" w:rsidRDefault="00E51E7E" w:rsidP="001E18AD">
      <w:pPr>
        <w:pStyle w:val="a6"/>
        <w:numPr>
          <w:ilvl w:val="0"/>
          <w:numId w:val="2"/>
        </w:numPr>
        <w:shd w:val="clear" w:color="auto" w:fill="FFFFFF"/>
        <w:spacing w:after="0" w:line="240" w:lineRule="auto"/>
        <w:jc w:val="both"/>
        <w:rPr>
          <w:rFonts w:ascii="Times New Roman" w:eastAsia="Times New Roman" w:hAnsi="Times New Roman"/>
          <w:color w:val="000000"/>
          <w:sz w:val="26"/>
          <w:szCs w:val="26"/>
          <w:lang w:eastAsia="ru-RU"/>
        </w:rPr>
      </w:pPr>
      <w:r w:rsidRPr="00AC64FF">
        <w:rPr>
          <w:rFonts w:ascii="Times New Roman" w:eastAsia="Times New Roman" w:hAnsi="Times New Roman"/>
          <w:color w:val="000000"/>
          <w:sz w:val="26"/>
          <w:szCs w:val="26"/>
          <w:lang w:eastAsia="ru-RU"/>
        </w:rPr>
        <w:t>За 202</w:t>
      </w:r>
      <w:r w:rsidR="00AC64FF" w:rsidRPr="00AC64FF">
        <w:rPr>
          <w:rFonts w:ascii="Times New Roman" w:eastAsia="Times New Roman" w:hAnsi="Times New Roman"/>
          <w:color w:val="000000"/>
          <w:sz w:val="26"/>
          <w:szCs w:val="26"/>
          <w:lang w:eastAsia="ru-RU"/>
        </w:rPr>
        <w:t>2</w:t>
      </w:r>
      <w:r w:rsidRPr="00AC64FF">
        <w:rPr>
          <w:rFonts w:ascii="Times New Roman" w:eastAsia="Times New Roman" w:hAnsi="Times New Roman"/>
          <w:color w:val="000000"/>
          <w:sz w:val="26"/>
          <w:szCs w:val="26"/>
          <w:lang w:eastAsia="ru-RU"/>
        </w:rPr>
        <w:t xml:space="preserve"> год 100% налоговых расходов составили т</w:t>
      </w:r>
      <w:r w:rsidR="001E18AD" w:rsidRPr="00AC64FF">
        <w:rPr>
          <w:rFonts w:ascii="Times New Roman" w:eastAsia="Times New Roman" w:hAnsi="Times New Roman"/>
          <w:color w:val="000000"/>
          <w:sz w:val="26"/>
          <w:szCs w:val="26"/>
          <w:lang w:eastAsia="ru-RU"/>
        </w:rPr>
        <w:t>ехнические и социальные налоговые расходы. В</w:t>
      </w:r>
      <w:r w:rsidR="00B648A1" w:rsidRPr="00AC64FF">
        <w:rPr>
          <w:rFonts w:ascii="Times New Roman" w:eastAsia="Times New Roman" w:hAnsi="Times New Roman"/>
          <w:color w:val="000000"/>
          <w:sz w:val="26"/>
          <w:szCs w:val="26"/>
          <w:lang w:eastAsia="ru-RU"/>
        </w:rPr>
        <w:t xml:space="preserve"> основном льготы, установленные на территории города, носят социальный характер и направлены на снижение налоговой нагрузки </w:t>
      </w:r>
      <w:r w:rsidR="001E18AD" w:rsidRPr="00AC64FF">
        <w:rPr>
          <w:rFonts w:ascii="Times New Roman" w:eastAsia="Times New Roman" w:hAnsi="Times New Roman"/>
          <w:color w:val="000000"/>
          <w:sz w:val="26"/>
          <w:szCs w:val="26"/>
          <w:lang w:eastAsia="ru-RU"/>
        </w:rPr>
        <w:t xml:space="preserve">для </w:t>
      </w:r>
      <w:r w:rsidR="00B648A1" w:rsidRPr="00AC64FF">
        <w:rPr>
          <w:rFonts w:ascii="Times New Roman" w:eastAsia="Times New Roman" w:hAnsi="Times New Roman"/>
          <w:color w:val="000000"/>
          <w:sz w:val="26"/>
          <w:szCs w:val="26"/>
          <w:lang w:eastAsia="ru-RU"/>
        </w:rPr>
        <w:t xml:space="preserve">организаций бюджетной сферы и </w:t>
      </w:r>
      <w:r w:rsidR="001E18AD" w:rsidRPr="00AC64FF">
        <w:rPr>
          <w:rFonts w:ascii="Times New Roman" w:eastAsia="Times New Roman" w:hAnsi="Times New Roman"/>
          <w:color w:val="000000"/>
          <w:sz w:val="26"/>
          <w:szCs w:val="26"/>
          <w:lang w:eastAsia="ru-RU"/>
        </w:rPr>
        <w:t xml:space="preserve">на </w:t>
      </w:r>
      <w:r w:rsidR="00B648A1" w:rsidRPr="00AC64FF">
        <w:rPr>
          <w:rFonts w:ascii="Times New Roman" w:eastAsia="Times New Roman" w:hAnsi="Times New Roman"/>
          <w:color w:val="000000"/>
          <w:sz w:val="26"/>
          <w:szCs w:val="26"/>
          <w:lang w:eastAsia="ru-RU"/>
        </w:rPr>
        <w:t>социальную поддержку граждан.</w:t>
      </w:r>
    </w:p>
    <w:p w:rsidR="00E51E7E" w:rsidRPr="00AC64FF" w:rsidRDefault="00E51E7E" w:rsidP="00E51E7E">
      <w:pPr>
        <w:pStyle w:val="a6"/>
        <w:shd w:val="clear" w:color="auto" w:fill="FFFFFF"/>
        <w:spacing w:after="0" w:line="240" w:lineRule="auto"/>
        <w:jc w:val="both"/>
        <w:rPr>
          <w:rFonts w:ascii="Times New Roman" w:eastAsia="Times New Roman" w:hAnsi="Times New Roman"/>
          <w:color w:val="000000"/>
          <w:sz w:val="26"/>
          <w:szCs w:val="26"/>
          <w:lang w:eastAsia="ru-RU"/>
        </w:rPr>
      </w:pPr>
    </w:p>
    <w:p w:rsidR="00B648A1" w:rsidRPr="00AC64FF" w:rsidRDefault="00B648A1" w:rsidP="001E18AD">
      <w:pPr>
        <w:pStyle w:val="a6"/>
        <w:numPr>
          <w:ilvl w:val="0"/>
          <w:numId w:val="2"/>
        </w:numPr>
        <w:shd w:val="clear" w:color="auto" w:fill="FFFFFF"/>
        <w:spacing w:after="0" w:line="240" w:lineRule="auto"/>
        <w:jc w:val="both"/>
        <w:rPr>
          <w:rFonts w:ascii="Times New Roman" w:eastAsia="Times New Roman" w:hAnsi="Times New Roman"/>
          <w:color w:val="000000"/>
          <w:sz w:val="26"/>
          <w:szCs w:val="26"/>
          <w:lang w:eastAsia="ru-RU"/>
        </w:rPr>
      </w:pPr>
      <w:r w:rsidRPr="00AC64FF">
        <w:rPr>
          <w:rFonts w:ascii="Times New Roman" w:eastAsia="Times New Roman" w:hAnsi="Times New Roman"/>
          <w:color w:val="000000"/>
          <w:sz w:val="26"/>
          <w:szCs w:val="26"/>
          <w:lang w:eastAsia="ru-RU"/>
        </w:rPr>
        <w:t xml:space="preserve">В целях недопущения </w:t>
      </w:r>
      <w:r w:rsidR="00B43682" w:rsidRPr="00AC64FF">
        <w:rPr>
          <w:rFonts w:ascii="Times New Roman" w:eastAsia="Times New Roman" w:hAnsi="Times New Roman"/>
          <w:color w:val="000000"/>
          <w:sz w:val="26"/>
          <w:szCs w:val="26"/>
          <w:lang w:eastAsia="ru-RU"/>
        </w:rPr>
        <w:t>снижения</w:t>
      </w:r>
      <w:r w:rsidRPr="00AC64FF">
        <w:rPr>
          <w:rFonts w:ascii="Times New Roman" w:eastAsia="Times New Roman" w:hAnsi="Times New Roman"/>
          <w:color w:val="000000"/>
          <w:sz w:val="26"/>
          <w:szCs w:val="26"/>
          <w:lang w:eastAsia="ru-RU"/>
        </w:rPr>
        <w:t xml:space="preserve"> уровня жизни социально незащищенных слоев населения,</w:t>
      </w:r>
      <w:r w:rsidR="00B8436C" w:rsidRPr="00AC64FF">
        <w:rPr>
          <w:rFonts w:ascii="Times New Roman" w:eastAsia="Times New Roman" w:hAnsi="Times New Roman"/>
          <w:color w:val="000000"/>
          <w:sz w:val="26"/>
          <w:szCs w:val="26"/>
          <w:lang w:eastAsia="ru-RU"/>
        </w:rPr>
        <w:t xml:space="preserve"> а также повышения инвестиционной привлекательности города, поддержки деятельности социально ориентированных некоммерческих организаций</w:t>
      </w:r>
      <w:r w:rsidRPr="00AC64FF">
        <w:rPr>
          <w:rFonts w:ascii="Times New Roman" w:eastAsia="Times New Roman" w:hAnsi="Times New Roman"/>
          <w:color w:val="000000"/>
          <w:sz w:val="26"/>
          <w:szCs w:val="26"/>
          <w:lang w:eastAsia="ru-RU"/>
        </w:rPr>
        <w:t xml:space="preserve"> считаем целесообразным сохранить действующие льготы в полном объеме.</w:t>
      </w:r>
    </w:p>
    <w:p w:rsidR="00B648A1" w:rsidRPr="00AC64FF" w:rsidRDefault="00B648A1" w:rsidP="00082318">
      <w:pPr>
        <w:shd w:val="clear" w:color="auto" w:fill="FFFFFF"/>
        <w:ind w:firstLine="709"/>
        <w:jc w:val="both"/>
        <w:rPr>
          <w:rFonts w:ascii="Times New Roman" w:eastAsia="Times New Roman" w:hAnsi="Times New Roman" w:cs="Times New Roman"/>
          <w:color w:val="000000"/>
          <w:sz w:val="26"/>
          <w:szCs w:val="26"/>
          <w:lang w:eastAsia="ru-RU"/>
        </w:rPr>
      </w:pPr>
    </w:p>
    <w:p w:rsidR="0091389D" w:rsidRPr="00AC64FF" w:rsidRDefault="00685E5F" w:rsidP="00685E5F">
      <w:pPr>
        <w:ind w:firstLine="709"/>
        <w:jc w:val="both"/>
        <w:rPr>
          <w:rFonts w:ascii="Times New Roman" w:hAnsi="Times New Roman" w:cs="Times New Roman"/>
          <w:sz w:val="26"/>
          <w:szCs w:val="26"/>
        </w:rPr>
      </w:pPr>
      <w:r w:rsidRPr="00AC64FF">
        <w:rPr>
          <w:rFonts w:ascii="Times New Roman" w:hAnsi="Times New Roman" w:cs="Times New Roman"/>
          <w:sz w:val="26"/>
          <w:szCs w:val="26"/>
        </w:rPr>
        <w:t>Оценка налоговых расходов</w:t>
      </w:r>
      <w:r w:rsidR="0071777A" w:rsidRPr="00AC64FF">
        <w:rPr>
          <w:rFonts w:ascii="Times New Roman" w:hAnsi="Times New Roman" w:cs="Times New Roman"/>
          <w:sz w:val="26"/>
          <w:szCs w:val="26"/>
        </w:rPr>
        <w:t xml:space="preserve"> города Пыть-Яха в разрезе целевых категорий представлена в приложении № 1 к отчету.</w:t>
      </w:r>
      <w:r w:rsidRPr="00AC64FF">
        <w:rPr>
          <w:rFonts w:ascii="Times New Roman" w:hAnsi="Times New Roman" w:cs="Times New Roman"/>
          <w:sz w:val="26"/>
          <w:szCs w:val="26"/>
        </w:rPr>
        <w:t xml:space="preserve"> Сводная информация по налоговым расходам представлена в приложении № 2 к отчету.</w:t>
      </w:r>
    </w:p>
    <w:p w:rsidR="00E51E7E" w:rsidRPr="0094400E" w:rsidRDefault="00E51E7E" w:rsidP="008B2C40">
      <w:pPr>
        <w:jc w:val="both"/>
        <w:rPr>
          <w:rFonts w:ascii="Times New Roman" w:hAnsi="Times New Roman" w:cs="Times New Roman"/>
          <w:sz w:val="26"/>
          <w:szCs w:val="26"/>
          <w:highlight w:val="yellow"/>
        </w:rPr>
      </w:pPr>
    </w:p>
    <w:p w:rsidR="00E51E7E" w:rsidRPr="0094400E" w:rsidRDefault="00E51E7E" w:rsidP="008B2C40">
      <w:pPr>
        <w:jc w:val="both"/>
        <w:rPr>
          <w:rFonts w:ascii="Times New Roman" w:hAnsi="Times New Roman" w:cs="Times New Roman"/>
          <w:sz w:val="26"/>
          <w:szCs w:val="26"/>
          <w:highlight w:val="yellow"/>
        </w:rPr>
      </w:pPr>
    </w:p>
    <w:p w:rsidR="00E51E7E" w:rsidRPr="0094400E" w:rsidRDefault="00E51E7E" w:rsidP="008B2C40">
      <w:pPr>
        <w:jc w:val="both"/>
        <w:rPr>
          <w:rFonts w:ascii="Times New Roman" w:hAnsi="Times New Roman" w:cs="Times New Roman"/>
          <w:sz w:val="26"/>
          <w:szCs w:val="26"/>
          <w:highlight w:val="yellow"/>
        </w:rPr>
      </w:pPr>
    </w:p>
    <w:p w:rsidR="00E51E7E" w:rsidRPr="0094400E" w:rsidRDefault="00E51E7E" w:rsidP="008B2C40">
      <w:pPr>
        <w:jc w:val="both"/>
        <w:rPr>
          <w:rFonts w:ascii="Times New Roman" w:hAnsi="Times New Roman" w:cs="Times New Roman"/>
          <w:sz w:val="26"/>
          <w:szCs w:val="26"/>
          <w:highlight w:val="yellow"/>
        </w:rPr>
      </w:pPr>
    </w:p>
    <w:p w:rsidR="00E51E7E" w:rsidRPr="0094400E" w:rsidRDefault="00E51E7E">
      <w:pPr>
        <w:rPr>
          <w:rFonts w:ascii="Times New Roman" w:hAnsi="Times New Roman" w:cs="Times New Roman"/>
          <w:sz w:val="26"/>
          <w:szCs w:val="26"/>
          <w:highlight w:val="yellow"/>
        </w:rPr>
      </w:pPr>
      <w:r w:rsidRPr="0094400E">
        <w:rPr>
          <w:rFonts w:ascii="Times New Roman" w:hAnsi="Times New Roman" w:cs="Times New Roman"/>
          <w:sz w:val="26"/>
          <w:szCs w:val="26"/>
          <w:highlight w:val="yellow"/>
        </w:rPr>
        <w:br w:type="page"/>
      </w:r>
    </w:p>
    <w:p w:rsidR="00E51E7E" w:rsidRPr="0094400E" w:rsidRDefault="00E51E7E" w:rsidP="008B2C40">
      <w:pPr>
        <w:jc w:val="both"/>
        <w:rPr>
          <w:rFonts w:ascii="Times New Roman" w:hAnsi="Times New Roman" w:cs="Times New Roman"/>
          <w:sz w:val="26"/>
          <w:szCs w:val="26"/>
          <w:highlight w:val="yellow"/>
        </w:rPr>
        <w:sectPr w:rsidR="00E51E7E" w:rsidRPr="0094400E" w:rsidSect="00B8436C">
          <w:headerReference w:type="default" r:id="rId8"/>
          <w:pgSz w:w="11906" w:h="16838"/>
          <w:pgMar w:top="1134" w:right="850" w:bottom="1134" w:left="1701" w:header="708" w:footer="708" w:gutter="0"/>
          <w:cols w:space="708"/>
          <w:titlePg/>
          <w:docGrid w:linePitch="360"/>
        </w:sectPr>
      </w:pPr>
    </w:p>
    <w:p w:rsidR="00E51E7E" w:rsidRPr="00AC64FF" w:rsidRDefault="00E51E7E" w:rsidP="00E51E7E">
      <w:pPr>
        <w:jc w:val="right"/>
        <w:rPr>
          <w:rFonts w:ascii="Times New Roman" w:hAnsi="Times New Roman" w:cs="Times New Roman"/>
          <w:sz w:val="26"/>
          <w:szCs w:val="26"/>
        </w:rPr>
      </w:pPr>
      <w:r w:rsidRPr="00AC64FF">
        <w:rPr>
          <w:rFonts w:ascii="Times New Roman" w:hAnsi="Times New Roman" w:cs="Times New Roman"/>
          <w:sz w:val="26"/>
          <w:szCs w:val="26"/>
        </w:rPr>
        <w:lastRenderedPageBreak/>
        <w:t>Приложение</w:t>
      </w:r>
      <w:r w:rsidR="0071777A" w:rsidRPr="00AC64FF">
        <w:rPr>
          <w:rFonts w:ascii="Times New Roman" w:hAnsi="Times New Roman" w:cs="Times New Roman"/>
          <w:sz w:val="26"/>
          <w:szCs w:val="26"/>
        </w:rPr>
        <w:t xml:space="preserve"> № 1</w:t>
      </w:r>
      <w:r w:rsidRPr="00AC64FF">
        <w:rPr>
          <w:rFonts w:ascii="Times New Roman" w:hAnsi="Times New Roman" w:cs="Times New Roman"/>
          <w:sz w:val="26"/>
          <w:szCs w:val="26"/>
        </w:rPr>
        <w:t xml:space="preserve"> к отчету</w:t>
      </w:r>
    </w:p>
    <w:p w:rsidR="00E51E7E" w:rsidRPr="00AC64FF" w:rsidRDefault="0071777A" w:rsidP="0071777A">
      <w:pPr>
        <w:jc w:val="center"/>
        <w:rPr>
          <w:rFonts w:ascii="Times New Roman" w:hAnsi="Times New Roman" w:cs="Times New Roman"/>
          <w:b/>
          <w:sz w:val="26"/>
          <w:szCs w:val="26"/>
        </w:rPr>
      </w:pPr>
      <w:r w:rsidRPr="00AC64FF">
        <w:rPr>
          <w:rFonts w:ascii="Times New Roman" w:hAnsi="Times New Roman" w:cs="Times New Roman"/>
          <w:b/>
          <w:sz w:val="26"/>
          <w:szCs w:val="26"/>
        </w:rPr>
        <w:t>Оценка налоговых расходов города Пыть-Яха</w:t>
      </w:r>
      <w:r w:rsidR="00685E5F" w:rsidRPr="00AC64FF">
        <w:rPr>
          <w:rFonts w:ascii="Times New Roman" w:hAnsi="Times New Roman" w:cs="Times New Roman"/>
          <w:b/>
          <w:sz w:val="26"/>
          <w:szCs w:val="26"/>
        </w:rPr>
        <w:t xml:space="preserve"> по целевым категориям</w:t>
      </w:r>
    </w:p>
    <w:p w:rsidR="0071777A" w:rsidRPr="0094400E" w:rsidRDefault="0071777A" w:rsidP="00E51E7E">
      <w:pPr>
        <w:jc w:val="right"/>
        <w:rPr>
          <w:rFonts w:ascii="Times New Roman" w:hAnsi="Times New Roman" w:cs="Times New Roman"/>
          <w:sz w:val="26"/>
          <w:szCs w:val="26"/>
          <w:highlight w:val="yellow"/>
        </w:rPr>
      </w:pPr>
    </w:p>
    <w:tbl>
      <w:tblPr>
        <w:tblStyle w:val="a7"/>
        <w:tblW w:w="14596" w:type="dxa"/>
        <w:tblLook w:val="04A0" w:firstRow="1" w:lastRow="0" w:firstColumn="1" w:lastColumn="0" w:noHBand="0" w:noVBand="1"/>
      </w:tblPr>
      <w:tblGrid>
        <w:gridCol w:w="606"/>
        <w:gridCol w:w="5059"/>
        <w:gridCol w:w="2410"/>
        <w:gridCol w:w="1843"/>
        <w:gridCol w:w="2112"/>
        <w:gridCol w:w="2566"/>
      </w:tblGrid>
      <w:tr w:rsidR="00E51E7E" w:rsidRPr="0094400E" w:rsidTr="0071777A">
        <w:trPr>
          <w:trHeight w:val="600"/>
          <w:tblHeader/>
        </w:trPr>
        <w:tc>
          <w:tcPr>
            <w:tcW w:w="606" w:type="dxa"/>
            <w:hideMark/>
          </w:tcPr>
          <w:p w:rsidR="00E51E7E" w:rsidRPr="00AC64FF" w:rsidRDefault="00E51E7E" w:rsidP="0071777A">
            <w:pPr>
              <w:jc w:val="center"/>
              <w:rPr>
                <w:rFonts w:ascii="Times New Roman" w:hAnsi="Times New Roman" w:cs="Times New Roman"/>
                <w:sz w:val="26"/>
                <w:szCs w:val="26"/>
              </w:rPr>
            </w:pPr>
            <w:r w:rsidRPr="00AC64FF">
              <w:rPr>
                <w:rFonts w:ascii="Times New Roman" w:hAnsi="Times New Roman" w:cs="Times New Roman"/>
                <w:sz w:val="26"/>
                <w:szCs w:val="26"/>
              </w:rPr>
              <w:t>№ п/п</w:t>
            </w:r>
          </w:p>
        </w:tc>
        <w:tc>
          <w:tcPr>
            <w:tcW w:w="5059" w:type="dxa"/>
            <w:hideMark/>
          </w:tcPr>
          <w:p w:rsidR="00E51E7E" w:rsidRPr="0094400E" w:rsidRDefault="00E51E7E" w:rsidP="0071777A">
            <w:pPr>
              <w:jc w:val="center"/>
              <w:rPr>
                <w:rFonts w:ascii="Times New Roman" w:hAnsi="Times New Roman" w:cs="Times New Roman"/>
                <w:sz w:val="26"/>
                <w:szCs w:val="26"/>
                <w:highlight w:val="yellow"/>
              </w:rPr>
            </w:pPr>
            <w:r w:rsidRPr="00AC64FF">
              <w:rPr>
                <w:rFonts w:ascii="Times New Roman" w:hAnsi="Times New Roman" w:cs="Times New Roman"/>
                <w:sz w:val="26"/>
                <w:szCs w:val="26"/>
              </w:rPr>
              <w:t>Наименование показателя</w:t>
            </w:r>
          </w:p>
        </w:tc>
        <w:tc>
          <w:tcPr>
            <w:tcW w:w="2410" w:type="dxa"/>
            <w:noWrap/>
            <w:hideMark/>
          </w:tcPr>
          <w:p w:rsidR="00E51E7E" w:rsidRPr="00AC64FF" w:rsidRDefault="00E51E7E" w:rsidP="00AC64FF">
            <w:pPr>
              <w:jc w:val="center"/>
              <w:rPr>
                <w:rFonts w:ascii="Times New Roman" w:hAnsi="Times New Roman" w:cs="Times New Roman"/>
                <w:sz w:val="26"/>
                <w:szCs w:val="26"/>
              </w:rPr>
            </w:pPr>
            <w:r w:rsidRPr="00AC64FF">
              <w:rPr>
                <w:rFonts w:ascii="Times New Roman" w:hAnsi="Times New Roman" w:cs="Times New Roman"/>
                <w:sz w:val="26"/>
                <w:szCs w:val="26"/>
              </w:rPr>
              <w:t>20</w:t>
            </w:r>
            <w:r w:rsidR="00AC64FF" w:rsidRPr="00AC64FF">
              <w:rPr>
                <w:rFonts w:ascii="Times New Roman" w:hAnsi="Times New Roman" w:cs="Times New Roman"/>
                <w:sz w:val="26"/>
                <w:szCs w:val="26"/>
              </w:rPr>
              <w:t>20</w:t>
            </w:r>
          </w:p>
        </w:tc>
        <w:tc>
          <w:tcPr>
            <w:tcW w:w="1843" w:type="dxa"/>
            <w:noWrap/>
            <w:hideMark/>
          </w:tcPr>
          <w:p w:rsidR="00E51E7E" w:rsidRPr="00AC64FF" w:rsidRDefault="00E51E7E" w:rsidP="00AC64FF">
            <w:pPr>
              <w:jc w:val="center"/>
              <w:rPr>
                <w:rFonts w:ascii="Times New Roman" w:hAnsi="Times New Roman" w:cs="Times New Roman"/>
                <w:sz w:val="26"/>
                <w:szCs w:val="26"/>
              </w:rPr>
            </w:pPr>
            <w:r w:rsidRPr="00AC64FF">
              <w:rPr>
                <w:rFonts w:ascii="Times New Roman" w:hAnsi="Times New Roman" w:cs="Times New Roman"/>
                <w:sz w:val="26"/>
                <w:szCs w:val="26"/>
              </w:rPr>
              <w:t>202</w:t>
            </w:r>
            <w:r w:rsidR="00AC64FF" w:rsidRPr="00AC64FF">
              <w:rPr>
                <w:rFonts w:ascii="Times New Roman" w:hAnsi="Times New Roman" w:cs="Times New Roman"/>
                <w:sz w:val="26"/>
                <w:szCs w:val="26"/>
              </w:rPr>
              <w:t>1</w:t>
            </w:r>
          </w:p>
        </w:tc>
        <w:tc>
          <w:tcPr>
            <w:tcW w:w="2112" w:type="dxa"/>
            <w:noWrap/>
            <w:hideMark/>
          </w:tcPr>
          <w:p w:rsidR="00E51E7E" w:rsidRPr="00AC64FF" w:rsidRDefault="00E51E7E" w:rsidP="00AC64FF">
            <w:pPr>
              <w:jc w:val="center"/>
              <w:rPr>
                <w:rFonts w:ascii="Times New Roman" w:hAnsi="Times New Roman" w:cs="Times New Roman"/>
                <w:sz w:val="26"/>
                <w:szCs w:val="26"/>
              </w:rPr>
            </w:pPr>
            <w:r w:rsidRPr="00AC64FF">
              <w:rPr>
                <w:rFonts w:ascii="Times New Roman" w:hAnsi="Times New Roman" w:cs="Times New Roman"/>
                <w:sz w:val="26"/>
                <w:szCs w:val="26"/>
              </w:rPr>
              <w:t>202</w:t>
            </w:r>
            <w:r w:rsidR="00AC64FF" w:rsidRPr="00AC64FF">
              <w:rPr>
                <w:rFonts w:ascii="Times New Roman" w:hAnsi="Times New Roman" w:cs="Times New Roman"/>
                <w:sz w:val="26"/>
                <w:szCs w:val="26"/>
              </w:rPr>
              <w:t>2</w:t>
            </w:r>
          </w:p>
        </w:tc>
        <w:tc>
          <w:tcPr>
            <w:tcW w:w="2566" w:type="dxa"/>
            <w:noWrap/>
            <w:hideMark/>
          </w:tcPr>
          <w:p w:rsidR="00E51E7E" w:rsidRPr="0094400E" w:rsidRDefault="00E51E7E" w:rsidP="0071777A">
            <w:pPr>
              <w:jc w:val="center"/>
              <w:rPr>
                <w:rFonts w:ascii="Times New Roman" w:hAnsi="Times New Roman" w:cs="Times New Roman"/>
                <w:sz w:val="26"/>
                <w:szCs w:val="26"/>
                <w:highlight w:val="yellow"/>
              </w:rPr>
            </w:pPr>
            <w:r w:rsidRPr="00AC64FF">
              <w:rPr>
                <w:rFonts w:ascii="Times New Roman" w:hAnsi="Times New Roman" w:cs="Times New Roman"/>
                <w:sz w:val="26"/>
                <w:szCs w:val="26"/>
              </w:rPr>
              <w:t>Примечание</w:t>
            </w:r>
          </w:p>
        </w:tc>
      </w:tr>
      <w:tr w:rsidR="00E51E7E" w:rsidRPr="0094400E" w:rsidTr="0071777A">
        <w:trPr>
          <w:trHeight w:val="335"/>
        </w:trPr>
        <w:tc>
          <w:tcPr>
            <w:tcW w:w="606" w:type="dxa"/>
            <w:noWrap/>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1.</w:t>
            </w:r>
          </w:p>
        </w:tc>
        <w:tc>
          <w:tcPr>
            <w:tcW w:w="13990" w:type="dxa"/>
            <w:gridSpan w:val="5"/>
            <w:hideMark/>
          </w:tcPr>
          <w:p w:rsidR="00E51E7E" w:rsidRPr="0094400E" w:rsidRDefault="00E51E7E" w:rsidP="0071777A">
            <w:pPr>
              <w:jc w:val="center"/>
              <w:rPr>
                <w:rFonts w:ascii="Times New Roman" w:hAnsi="Times New Roman" w:cs="Times New Roman"/>
                <w:b/>
                <w:bCs/>
                <w:sz w:val="26"/>
                <w:szCs w:val="26"/>
                <w:highlight w:val="yellow"/>
              </w:rPr>
            </w:pPr>
            <w:r w:rsidRPr="00AC64FF">
              <w:rPr>
                <w:rFonts w:ascii="Times New Roman" w:hAnsi="Times New Roman" w:cs="Times New Roman"/>
                <w:b/>
                <w:bCs/>
                <w:sz w:val="26"/>
                <w:szCs w:val="26"/>
              </w:rPr>
              <w:t>Земельный налог (Решение Думы города Пыть-Яха от 22.09.2008 № 330)</w:t>
            </w:r>
          </w:p>
        </w:tc>
      </w:tr>
      <w:tr w:rsidR="00E51E7E" w:rsidRPr="0094400E" w:rsidTr="0071777A">
        <w:trPr>
          <w:trHeight w:val="315"/>
        </w:trPr>
        <w:tc>
          <w:tcPr>
            <w:tcW w:w="606" w:type="dxa"/>
            <w:noWrap/>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1.1.</w:t>
            </w:r>
          </w:p>
        </w:tc>
        <w:tc>
          <w:tcPr>
            <w:tcW w:w="13990" w:type="dxa"/>
            <w:gridSpan w:val="5"/>
            <w:noWrap/>
            <w:hideMark/>
          </w:tcPr>
          <w:p w:rsidR="00E51E7E" w:rsidRPr="00AC64FF" w:rsidRDefault="00E51E7E" w:rsidP="00E51E7E">
            <w:pPr>
              <w:jc w:val="both"/>
              <w:rPr>
                <w:rFonts w:ascii="Times New Roman" w:hAnsi="Times New Roman" w:cs="Times New Roman"/>
                <w:b/>
                <w:bCs/>
                <w:sz w:val="26"/>
                <w:szCs w:val="26"/>
              </w:rPr>
            </w:pPr>
            <w:r w:rsidRPr="00AC64FF">
              <w:rPr>
                <w:rFonts w:ascii="Times New Roman" w:hAnsi="Times New Roman" w:cs="Times New Roman"/>
                <w:b/>
                <w:bCs/>
                <w:sz w:val="26"/>
                <w:szCs w:val="26"/>
              </w:rPr>
              <w:t>Социальные налоговые расходы</w:t>
            </w:r>
          </w:p>
        </w:tc>
      </w:tr>
      <w:tr w:rsidR="00E51E7E" w:rsidRPr="0094400E" w:rsidTr="0071777A">
        <w:trPr>
          <w:trHeight w:val="3080"/>
        </w:trPr>
        <w:tc>
          <w:tcPr>
            <w:tcW w:w="606" w:type="dxa"/>
            <w:noWrap/>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 </w:t>
            </w:r>
          </w:p>
        </w:tc>
        <w:tc>
          <w:tcPr>
            <w:tcW w:w="11424" w:type="dxa"/>
            <w:gridSpan w:val="4"/>
            <w:hideMark/>
          </w:tcPr>
          <w:p w:rsidR="00E51E7E" w:rsidRPr="0094400E" w:rsidRDefault="00E51E7E" w:rsidP="00E51E7E">
            <w:pPr>
              <w:jc w:val="both"/>
              <w:rPr>
                <w:rFonts w:ascii="Times New Roman" w:hAnsi="Times New Roman" w:cs="Times New Roman"/>
                <w:sz w:val="26"/>
                <w:szCs w:val="26"/>
                <w:highlight w:val="yellow"/>
              </w:rPr>
            </w:pPr>
            <w:r w:rsidRPr="00AC64FF">
              <w:rPr>
                <w:rFonts w:ascii="Times New Roman" w:hAnsi="Times New Roman" w:cs="Times New Roman"/>
                <w:sz w:val="26"/>
                <w:szCs w:val="26"/>
              </w:rPr>
              <w:t>Категории плательщиков налогов, для которых предусмотрены налоговые расходы (налоговые льготы, освобождения и иные преференции):</w:t>
            </w:r>
            <w:r w:rsidRPr="00AC64FF">
              <w:rPr>
                <w:rFonts w:ascii="Times New Roman" w:hAnsi="Times New Roman" w:cs="Times New Roman"/>
                <w:sz w:val="26"/>
                <w:szCs w:val="26"/>
              </w:rPr>
              <w:br/>
              <w:t>-Неработающие пенсионеры, получающие трудовую пенсию по старости (возрасту), трудовую пенсию по случаю потери кормильца, имеющие земельные участки под гаражами на праве собственности, при наличии транспортного средства на праве собственности: предоставляется льгота по уплате налога в размере 50% (на один объект налогообложения)</w:t>
            </w:r>
            <w:r w:rsidRPr="00AC64FF">
              <w:rPr>
                <w:rFonts w:ascii="Times New Roman" w:hAnsi="Times New Roman" w:cs="Times New Roman"/>
                <w:sz w:val="26"/>
                <w:szCs w:val="26"/>
              </w:rPr>
              <w:br/>
              <w:t>-Многодетные семьи в отношении земельных участков, занятых под крестьянские (фермерские) хозяйства, малые предприятия и другие коммерческие структуры (освобождаются от уплаты налога)</w:t>
            </w:r>
            <w:r w:rsidRPr="00AC64FF">
              <w:rPr>
                <w:rFonts w:ascii="Times New Roman" w:hAnsi="Times New Roman" w:cs="Times New Roman"/>
                <w:sz w:val="26"/>
                <w:szCs w:val="26"/>
              </w:rPr>
              <w:br/>
              <w:t>-Ветераны и инвалиды ВОВ в отношении земельных участков, не используемых ими в предпринимательской деятельности (освобождаются от уплаты налога)</w:t>
            </w:r>
          </w:p>
        </w:tc>
        <w:tc>
          <w:tcPr>
            <w:tcW w:w="2566" w:type="dxa"/>
            <w:hideMark/>
          </w:tcPr>
          <w:p w:rsidR="00E51E7E" w:rsidRPr="0094400E" w:rsidRDefault="00E51E7E" w:rsidP="00E51E7E">
            <w:pPr>
              <w:jc w:val="both"/>
              <w:rPr>
                <w:rFonts w:ascii="Times New Roman" w:hAnsi="Times New Roman" w:cs="Times New Roman"/>
                <w:i/>
                <w:iCs/>
                <w:sz w:val="26"/>
                <w:szCs w:val="26"/>
                <w:highlight w:val="yellow"/>
              </w:rPr>
            </w:pPr>
            <w:r w:rsidRPr="00AC64FF">
              <w:rPr>
                <w:rFonts w:ascii="Times New Roman" w:hAnsi="Times New Roman" w:cs="Times New Roman"/>
                <w:i/>
                <w:iCs/>
                <w:sz w:val="26"/>
                <w:szCs w:val="26"/>
              </w:rPr>
              <w:t>*налоговая льгота не предоставлялась</w:t>
            </w:r>
          </w:p>
        </w:tc>
      </w:tr>
      <w:tr w:rsidR="00E51E7E" w:rsidRPr="0094400E" w:rsidTr="0071777A">
        <w:trPr>
          <w:trHeight w:val="559"/>
        </w:trPr>
        <w:tc>
          <w:tcPr>
            <w:tcW w:w="606" w:type="dxa"/>
            <w:noWrap/>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 </w:t>
            </w:r>
          </w:p>
        </w:tc>
        <w:tc>
          <w:tcPr>
            <w:tcW w:w="13990" w:type="dxa"/>
            <w:gridSpan w:val="5"/>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i/>
                <w:iCs/>
                <w:sz w:val="26"/>
                <w:szCs w:val="26"/>
              </w:rPr>
              <w:t>Вид налоговой льготы</w:t>
            </w:r>
            <w:r w:rsidRPr="00AC64FF">
              <w:rPr>
                <w:rFonts w:ascii="Times New Roman" w:hAnsi="Times New Roman" w:cs="Times New Roman"/>
                <w:sz w:val="26"/>
                <w:szCs w:val="26"/>
              </w:rPr>
              <w:t>: льготы, установленные в соответствии с п.2 ст.387 НК РФ нормативными правовыми актами представительных органов муниципальных образований</w:t>
            </w:r>
          </w:p>
        </w:tc>
      </w:tr>
      <w:tr w:rsidR="00E51E7E" w:rsidRPr="0094400E" w:rsidTr="0071777A">
        <w:trPr>
          <w:trHeight w:val="369"/>
        </w:trPr>
        <w:tc>
          <w:tcPr>
            <w:tcW w:w="606" w:type="dxa"/>
            <w:noWrap/>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1.2.</w:t>
            </w:r>
          </w:p>
        </w:tc>
        <w:tc>
          <w:tcPr>
            <w:tcW w:w="13990" w:type="dxa"/>
            <w:gridSpan w:val="5"/>
            <w:hideMark/>
          </w:tcPr>
          <w:p w:rsidR="00E51E7E" w:rsidRPr="00AC64FF" w:rsidRDefault="00E51E7E" w:rsidP="00E51E7E">
            <w:pPr>
              <w:jc w:val="both"/>
              <w:rPr>
                <w:rFonts w:ascii="Times New Roman" w:hAnsi="Times New Roman" w:cs="Times New Roman"/>
                <w:b/>
                <w:bCs/>
                <w:sz w:val="26"/>
                <w:szCs w:val="26"/>
              </w:rPr>
            </w:pPr>
            <w:r w:rsidRPr="00AC64FF">
              <w:rPr>
                <w:rFonts w:ascii="Times New Roman" w:hAnsi="Times New Roman" w:cs="Times New Roman"/>
                <w:b/>
                <w:bCs/>
                <w:sz w:val="26"/>
                <w:szCs w:val="26"/>
              </w:rPr>
              <w:t>Технические налоговые расходы</w:t>
            </w:r>
          </w:p>
        </w:tc>
      </w:tr>
      <w:tr w:rsidR="00E51E7E" w:rsidRPr="0094400E" w:rsidTr="0071777A">
        <w:trPr>
          <w:trHeight w:val="559"/>
        </w:trPr>
        <w:tc>
          <w:tcPr>
            <w:tcW w:w="606" w:type="dxa"/>
            <w:noWrap/>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 </w:t>
            </w:r>
          </w:p>
        </w:tc>
        <w:tc>
          <w:tcPr>
            <w:tcW w:w="13990" w:type="dxa"/>
            <w:gridSpan w:val="5"/>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Категории плательщиков налогов, для которых предусмотрены налоговые расходы (налоговые льготы, освобождения и иные преференции): муниципальные учреждения города Пыть-Яха</w:t>
            </w:r>
          </w:p>
        </w:tc>
      </w:tr>
      <w:tr w:rsidR="00E51E7E" w:rsidRPr="0094400E" w:rsidTr="0071777A">
        <w:trPr>
          <w:trHeight w:val="653"/>
        </w:trPr>
        <w:tc>
          <w:tcPr>
            <w:tcW w:w="606" w:type="dxa"/>
            <w:noWrap/>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 </w:t>
            </w:r>
          </w:p>
        </w:tc>
        <w:tc>
          <w:tcPr>
            <w:tcW w:w="13990" w:type="dxa"/>
            <w:gridSpan w:val="5"/>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i/>
                <w:iCs/>
                <w:sz w:val="26"/>
                <w:szCs w:val="26"/>
              </w:rPr>
              <w:t>Вид налоговой льготы:</w:t>
            </w:r>
            <w:r w:rsidRPr="00AC64FF">
              <w:rPr>
                <w:rFonts w:ascii="Times New Roman" w:hAnsi="Times New Roman" w:cs="Times New Roman"/>
                <w:sz w:val="26"/>
                <w:szCs w:val="26"/>
              </w:rPr>
              <w:t xml:space="preserve"> льготы, установленные в соответствии с п.2 ст.387 НК РФ нормативными правовыми актами представительных органов муниципальных образований</w:t>
            </w:r>
          </w:p>
        </w:tc>
      </w:tr>
      <w:tr w:rsidR="0071777A" w:rsidRPr="0094400E" w:rsidTr="0071777A">
        <w:trPr>
          <w:trHeight w:val="600"/>
        </w:trPr>
        <w:tc>
          <w:tcPr>
            <w:tcW w:w="606" w:type="dxa"/>
            <w:noWrap/>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 </w:t>
            </w:r>
          </w:p>
        </w:tc>
        <w:tc>
          <w:tcPr>
            <w:tcW w:w="5059" w:type="dxa"/>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Налоговая база по налогу за период, тыс. руб.</w:t>
            </w:r>
          </w:p>
        </w:tc>
        <w:tc>
          <w:tcPr>
            <w:tcW w:w="2410" w:type="dxa"/>
            <w:noWrap/>
            <w:hideMark/>
          </w:tcPr>
          <w:p w:rsidR="00E51E7E" w:rsidRPr="00AC64FF" w:rsidRDefault="00AC64FF" w:rsidP="00AC64FF">
            <w:pPr>
              <w:jc w:val="center"/>
              <w:rPr>
                <w:rFonts w:ascii="Times New Roman" w:hAnsi="Times New Roman" w:cs="Times New Roman"/>
                <w:sz w:val="26"/>
                <w:szCs w:val="26"/>
              </w:rPr>
            </w:pPr>
            <w:r w:rsidRPr="00AC64FF">
              <w:rPr>
                <w:rFonts w:ascii="Times New Roman" w:hAnsi="Times New Roman" w:cs="Times New Roman"/>
                <w:sz w:val="26"/>
                <w:szCs w:val="26"/>
              </w:rPr>
              <w:t>6</w:t>
            </w:r>
            <w:r w:rsidR="00E51E7E" w:rsidRPr="00AC64FF">
              <w:rPr>
                <w:rFonts w:ascii="Times New Roman" w:hAnsi="Times New Roman" w:cs="Times New Roman"/>
                <w:sz w:val="26"/>
                <w:szCs w:val="26"/>
              </w:rPr>
              <w:t xml:space="preserve"> </w:t>
            </w:r>
            <w:r w:rsidRPr="00AC64FF">
              <w:rPr>
                <w:rFonts w:ascii="Times New Roman" w:hAnsi="Times New Roman" w:cs="Times New Roman"/>
                <w:sz w:val="26"/>
                <w:szCs w:val="26"/>
              </w:rPr>
              <w:t>026</w:t>
            </w:r>
            <w:r w:rsidR="00E51E7E" w:rsidRPr="00AC64FF">
              <w:rPr>
                <w:rFonts w:ascii="Times New Roman" w:hAnsi="Times New Roman" w:cs="Times New Roman"/>
                <w:sz w:val="26"/>
                <w:szCs w:val="26"/>
              </w:rPr>
              <w:t xml:space="preserve"> </w:t>
            </w:r>
            <w:r w:rsidRPr="00AC64FF">
              <w:rPr>
                <w:rFonts w:ascii="Times New Roman" w:hAnsi="Times New Roman" w:cs="Times New Roman"/>
                <w:sz w:val="26"/>
                <w:szCs w:val="26"/>
              </w:rPr>
              <w:t>222</w:t>
            </w:r>
          </w:p>
        </w:tc>
        <w:tc>
          <w:tcPr>
            <w:tcW w:w="1843" w:type="dxa"/>
            <w:noWrap/>
            <w:hideMark/>
          </w:tcPr>
          <w:p w:rsidR="00E51E7E" w:rsidRPr="00AC64FF" w:rsidRDefault="00AC64FF" w:rsidP="00AC64FF">
            <w:pPr>
              <w:jc w:val="center"/>
              <w:rPr>
                <w:rFonts w:ascii="Times New Roman" w:hAnsi="Times New Roman" w:cs="Times New Roman"/>
                <w:sz w:val="26"/>
                <w:szCs w:val="26"/>
              </w:rPr>
            </w:pPr>
            <w:r w:rsidRPr="00AC64FF">
              <w:rPr>
                <w:rFonts w:ascii="Times New Roman" w:hAnsi="Times New Roman" w:cs="Times New Roman"/>
                <w:sz w:val="26"/>
                <w:szCs w:val="26"/>
              </w:rPr>
              <w:t>5</w:t>
            </w:r>
            <w:r w:rsidR="00E51E7E" w:rsidRPr="00AC64FF">
              <w:rPr>
                <w:rFonts w:ascii="Times New Roman" w:hAnsi="Times New Roman" w:cs="Times New Roman"/>
                <w:sz w:val="26"/>
                <w:szCs w:val="26"/>
              </w:rPr>
              <w:t xml:space="preserve"> </w:t>
            </w:r>
            <w:r w:rsidRPr="00AC64FF">
              <w:rPr>
                <w:rFonts w:ascii="Times New Roman" w:hAnsi="Times New Roman" w:cs="Times New Roman"/>
                <w:sz w:val="26"/>
                <w:szCs w:val="26"/>
              </w:rPr>
              <w:t>721</w:t>
            </w:r>
            <w:r w:rsidR="00E51E7E" w:rsidRPr="00AC64FF">
              <w:rPr>
                <w:rFonts w:ascii="Times New Roman" w:hAnsi="Times New Roman" w:cs="Times New Roman"/>
                <w:sz w:val="26"/>
                <w:szCs w:val="26"/>
              </w:rPr>
              <w:t xml:space="preserve"> </w:t>
            </w:r>
            <w:r w:rsidRPr="00AC64FF">
              <w:rPr>
                <w:rFonts w:ascii="Times New Roman" w:hAnsi="Times New Roman" w:cs="Times New Roman"/>
                <w:sz w:val="26"/>
                <w:szCs w:val="26"/>
              </w:rPr>
              <w:t>649</w:t>
            </w:r>
          </w:p>
        </w:tc>
        <w:tc>
          <w:tcPr>
            <w:tcW w:w="2112" w:type="dxa"/>
            <w:noWrap/>
            <w:hideMark/>
          </w:tcPr>
          <w:p w:rsidR="00E51E7E" w:rsidRPr="00AC64FF" w:rsidRDefault="00E51E7E" w:rsidP="00AC64FF">
            <w:pPr>
              <w:jc w:val="center"/>
              <w:rPr>
                <w:rFonts w:ascii="Times New Roman" w:hAnsi="Times New Roman" w:cs="Times New Roman"/>
                <w:sz w:val="26"/>
                <w:szCs w:val="26"/>
              </w:rPr>
            </w:pPr>
            <w:r w:rsidRPr="00AC64FF">
              <w:rPr>
                <w:rFonts w:ascii="Times New Roman" w:hAnsi="Times New Roman" w:cs="Times New Roman"/>
                <w:sz w:val="26"/>
                <w:szCs w:val="26"/>
              </w:rPr>
              <w:t xml:space="preserve">5 </w:t>
            </w:r>
            <w:r w:rsidR="00AC64FF" w:rsidRPr="00AC64FF">
              <w:rPr>
                <w:rFonts w:ascii="Times New Roman" w:hAnsi="Times New Roman" w:cs="Times New Roman"/>
                <w:sz w:val="26"/>
                <w:szCs w:val="26"/>
              </w:rPr>
              <w:t>383</w:t>
            </w:r>
            <w:r w:rsidRPr="00AC64FF">
              <w:rPr>
                <w:rFonts w:ascii="Times New Roman" w:hAnsi="Times New Roman" w:cs="Times New Roman"/>
                <w:sz w:val="26"/>
                <w:szCs w:val="26"/>
              </w:rPr>
              <w:t xml:space="preserve"> </w:t>
            </w:r>
            <w:r w:rsidR="00AC64FF" w:rsidRPr="00AC64FF">
              <w:rPr>
                <w:rFonts w:ascii="Times New Roman" w:hAnsi="Times New Roman" w:cs="Times New Roman"/>
                <w:sz w:val="26"/>
                <w:szCs w:val="26"/>
              </w:rPr>
              <w:t>883</w:t>
            </w:r>
          </w:p>
        </w:tc>
        <w:tc>
          <w:tcPr>
            <w:tcW w:w="2566" w:type="dxa"/>
            <w:vMerge w:val="restart"/>
            <w:hideMark/>
          </w:tcPr>
          <w:p w:rsidR="00E51E7E" w:rsidRPr="0094400E" w:rsidRDefault="00E51E7E" w:rsidP="00E51E7E">
            <w:pPr>
              <w:jc w:val="both"/>
              <w:rPr>
                <w:rFonts w:ascii="Times New Roman" w:hAnsi="Times New Roman" w:cs="Times New Roman"/>
                <w:i/>
                <w:iCs/>
                <w:sz w:val="26"/>
                <w:szCs w:val="26"/>
                <w:highlight w:val="yellow"/>
              </w:rPr>
            </w:pPr>
            <w:r w:rsidRPr="00AC64FF">
              <w:rPr>
                <w:rFonts w:ascii="Times New Roman" w:hAnsi="Times New Roman" w:cs="Times New Roman"/>
                <w:i/>
                <w:iCs/>
                <w:sz w:val="26"/>
                <w:szCs w:val="26"/>
              </w:rPr>
              <w:t>*налогоплательщики - организации</w:t>
            </w:r>
          </w:p>
        </w:tc>
      </w:tr>
      <w:tr w:rsidR="00E51E7E" w:rsidRPr="0094400E" w:rsidTr="0071777A">
        <w:trPr>
          <w:trHeight w:val="600"/>
        </w:trPr>
        <w:tc>
          <w:tcPr>
            <w:tcW w:w="606" w:type="dxa"/>
            <w:noWrap/>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 </w:t>
            </w:r>
          </w:p>
        </w:tc>
        <w:tc>
          <w:tcPr>
            <w:tcW w:w="5059" w:type="dxa"/>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Сумма налога, предъявленная к уплате, тыс.</w:t>
            </w:r>
            <w:r w:rsidR="00685E5F" w:rsidRPr="00AC64FF">
              <w:rPr>
                <w:rFonts w:ascii="Times New Roman" w:hAnsi="Times New Roman" w:cs="Times New Roman"/>
                <w:sz w:val="26"/>
                <w:szCs w:val="26"/>
              </w:rPr>
              <w:t xml:space="preserve"> </w:t>
            </w:r>
            <w:r w:rsidRPr="00AC64FF">
              <w:rPr>
                <w:rFonts w:ascii="Times New Roman" w:hAnsi="Times New Roman" w:cs="Times New Roman"/>
                <w:sz w:val="26"/>
                <w:szCs w:val="26"/>
              </w:rPr>
              <w:t>рублей</w:t>
            </w:r>
          </w:p>
        </w:tc>
        <w:tc>
          <w:tcPr>
            <w:tcW w:w="2410" w:type="dxa"/>
            <w:noWrap/>
            <w:hideMark/>
          </w:tcPr>
          <w:p w:rsidR="00E51E7E" w:rsidRPr="00AC64FF" w:rsidRDefault="00E51E7E" w:rsidP="00AC64FF">
            <w:pPr>
              <w:jc w:val="center"/>
              <w:rPr>
                <w:rFonts w:ascii="Times New Roman" w:hAnsi="Times New Roman" w:cs="Times New Roman"/>
                <w:sz w:val="26"/>
                <w:szCs w:val="26"/>
              </w:rPr>
            </w:pPr>
            <w:r w:rsidRPr="00AC64FF">
              <w:rPr>
                <w:rFonts w:ascii="Times New Roman" w:hAnsi="Times New Roman" w:cs="Times New Roman"/>
                <w:sz w:val="26"/>
                <w:szCs w:val="26"/>
              </w:rPr>
              <w:t xml:space="preserve">51 </w:t>
            </w:r>
            <w:r w:rsidR="00AC64FF" w:rsidRPr="00AC64FF">
              <w:rPr>
                <w:rFonts w:ascii="Times New Roman" w:hAnsi="Times New Roman" w:cs="Times New Roman"/>
                <w:sz w:val="26"/>
                <w:szCs w:val="26"/>
              </w:rPr>
              <w:t>577</w:t>
            </w:r>
          </w:p>
        </w:tc>
        <w:tc>
          <w:tcPr>
            <w:tcW w:w="1843" w:type="dxa"/>
            <w:noWrap/>
            <w:hideMark/>
          </w:tcPr>
          <w:p w:rsidR="00E51E7E" w:rsidRPr="00AC64FF" w:rsidRDefault="00AC64FF" w:rsidP="00AC64FF">
            <w:pPr>
              <w:tabs>
                <w:tab w:val="center" w:pos="813"/>
              </w:tabs>
              <w:rPr>
                <w:rFonts w:ascii="Times New Roman" w:hAnsi="Times New Roman" w:cs="Times New Roman"/>
                <w:sz w:val="26"/>
                <w:szCs w:val="26"/>
              </w:rPr>
            </w:pPr>
            <w:r w:rsidRPr="00AC64FF">
              <w:rPr>
                <w:rFonts w:ascii="Times New Roman" w:hAnsi="Times New Roman" w:cs="Times New Roman"/>
                <w:sz w:val="26"/>
                <w:szCs w:val="26"/>
              </w:rPr>
              <w:tab/>
            </w:r>
            <w:r w:rsidR="00E51E7E" w:rsidRPr="00AC64FF">
              <w:rPr>
                <w:rFonts w:ascii="Times New Roman" w:hAnsi="Times New Roman" w:cs="Times New Roman"/>
                <w:sz w:val="26"/>
                <w:szCs w:val="26"/>
              </w:rPr>
              <w:t xml:space="preserve">51 </w:t>
            </w:r>
            <w:r w:rsidRPr="00AC64FF">
              <w:rPr>
                <w:rFonts w:ascii="Times New Roman" w:hAnsi="Times New Roman" w:cs="Times New Roman"/>
                <w:sz w:val="26"/>
                <w:szCs w:val="26"/>
              </w:rPr>
              <w:t>056</w:t>
            </w:r>
          </w:p>
        </w:tc>
        <w:tc>
          <w:tcPr>
            <w:tcW w:w="2112" w:type="dxa"/>
            <w:noWrap/>
            <w:hideMark/>
          </w:tcPr>
          <w:p w:rsidR="00E51E7E" w:rsidRPr="00AC64FF" w:rsidRDefault="00E51E7E" w:rsidP="00AC64FF">
            <w:pPr>
              <w:jc w:val="center"/>
              <w:rPr>
                <w:rFonts w:ascii="Times New Roman" w:hAnsi="Times New Roman" w:cs="Times New Roman"/>
                <w:sz w:val="26"/>
                <w:szCs w:val="26"/>
              </w:rPr>
            </w:pPr>
            <w:r w:rsidRPr="00AC64FF">
              <w:rPr>
                <w:rFonts w:ascii="Times New Roman" w:hAnsi="Times New Roman" w:cs="Times New Roman"/>
                <w:sz w:val="26"/>
                <w:szCs w:val="26"/>
              </w:rPr>
              <w:t>5</w:t>
            </w:r>
            <w:r w:rsidR="00AC64FF" w:rsidRPr="00AC64FF">
              <w:rPr>
                <w:rFonts w:ascii="Times New Roman" w:hAnsi="Times New Roman" w:cs="Times New Roman"/>
                <w:sz w:val="26"/>
                <w:szCs w:val="26"/>
              </w:rPr>
              <w:t>3</w:t>
            </w:r>
            <w:r w:rsidRPr="00AC64FF">
              <w:rPr>
                <w:rFonts w:ascii="Times New Roman" w:hAnsi="Times New Roman" w:cs="Times New Roman"/>
                <w:sz w:val="26"/>
                <w:szCs w:val="26"/>
              </w:rPr>
              <w:t xml:space="preserve"> </w:t>
            </w:r>
            <w:r w:rsidR="00AC64FF" w:rsidRPr="00AC64FF">
              <w:rPr>
                <w:rFonts w:ascii="Times New Roman" w:hAnsi="Times New Roman" w:cs="Times New Roman"/>
                <w:sz w:val="26"/>
                <w:szCs w:val="26"/>
              </w:rPr>
              <w:t>216</w:t>
            </w:r>
          </w:p>
        </w:tc>
        <w:tc>
          <w:tcPr>
            <w:tcW w:w="2566" w:type="dxa"/>
            <w:vMerge/>
            <w:hideMark/>
          </w:tcPr>
          <w:p w:rsidR="00E51E7E" w:rsidRPr="0094400E" w:rsidRDefault="00E51E7E" w:rsidP="00E51E7E">
            <w:pPr>
              <w:jc w:val="both"/>
              <w:rPr>
                <w:rFonts w:ascii="Times New Roman" w:hAnsi="Times New Roman" w:cs="Times New Roman"/>
                <w:i/>
                <w:iCs/>
                <w:sz w:val="26"/>
                <w:szCs w:val="26"/>
                <w:highlight w:val="yellow"/>
              </w:rPr>
            </w:pPr>
          </w:p>
        </w:tc>
      </w:tr>
      <w:tr w:rsidR="00E51E7E" w:rsidRPr="0094400E" w:rsidTr="00685E5F">
        <w:trPr>
          <w:trHeight w:val="1223"/>
        </w:trPr>
        <w:tc>
          <w:tcPr>
            <w:tcW w:w="606" w:type="dxa"/>
            <w:noWrap/>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lastRenderedPageBreak/>
              <w:t> </w:t>
            </w:r>
          </w:p>
        </w:tc>
        <w:tc>
          <w:tcPr>
            <w:tcW w:w="5059" w:type="dxa"/>
            <w:hideMark/>
          </w:tcPr>
          <w:p w:rsidR="00E51E7E" w:rsidRPr="00AC64FF" w:rsidRDefault="00E51E7E" w:rsidP="00685E5F">
            <w:pPr>
              <w:jc w:val="both"/>
              <w:rPr>
                <w:rFonts w:ascii="Times New Roman" w:hAnsi="Times New Roman" w:cs="Times New Roman"/>
                <w:sz w:val="26"/>
                <w:szCs w:val="26"/>
              </w:rPr>
            </w:pPr>
            <w:r w:rsidRPr="00AC64FF">
              <w:rPr>
                <w:rFonts w:ascii="Times New Roman" w:hAnsi="Times New Roman" w:cs="Times New Roman"/>
                <w:sz w:val="26"/>
                <w:szCs w:val="26"/>
              </w:rPr>
              <w:t xml:space="preserve">Сумма </w:t>
            </w:r>
            <w:r w:rsidR="00685E5F" w:rsidRPr="00AC64FF">
              <w:rPr>
                <w:rFonts w:ascii="Times New Roman" w:hAnsi="Times New Roman" w:cs="Times New Roman"/>
                <w:sz w:val="26"/>
                <w:szCs w:val="26"/>
              </w:rPr>
              <w:t>налоговых расходов в связи</w:t>
            </w:r>
            <w:r w:rsidR="0071777A" w:rsidRPr="00AC64FF">
              <w:rPr>
                <w:rFonts w:ascii="Times New Roman" w:hAnsi="Times New Roman" w:cs="Times New Roman"/>
                <w:sz w:val="26"/>
                <w:szCs w:val="26"/>
              </w:rPr>
              <w:t xml:space="preserve"> </w:t>
            </w:r>
            <w:r w:rsidR="00685E5F" w:rsidRPr="00AC64FF">
              <w:rPr>
                <w:rFonts w:ascii="Times New Roman" w:hAnsi="Times New Roman" w:cs="Times New Roman"/>
                <w:sz w:val="26"/>
                <w:szCs w:val="26"/>
              </w:rPr>
              <w:t xml:space="preserve">с </w:t>
            </w:r>
            <w:r w:rsidRPr="00AC64FF">
              <w:rPr>
                <w:rFonts w:ascii="Times New Roman" w:hAnsi="Times New Roman" w:cs="Times New Roman"/>
                <w:sz w:val="26"/>
                <w:szCs w:val="26"/>
              </w:rPr>
              <w:t>предоставлени</w:t>
            </w:r>
            <w:r w:rsidR="00685E5F" w:rsidRPr="00AC64FF">
              <w:rPr>
                <w:rFonts w:ascii="Times New Roman" w:hAnsi="Times New Roman" w:cs="Times New Roman"/>
                <w:sz w:val="26"/>
                <w:szCs w:val="26"/>
              </w:rPr>
              <w:t>ем</w:t>
            </w:r>
            <w:r w:rsidRPr="00AC64FF">
              <w:rPr>
                <w:rFonts w:ascii="Times New Roman" w:hAnsi="Times New Roman" w:cs="Times New Roman"/>
                <w:sz w:val="26"/>
                <w:szCs w:val="26"/>
              </w:rPr>
              <w:t xml:space="preserve"> налоговых льгот указанным категориям налогоплательщиков,</w:t>
            </w:r>
            <w:r w:rsidR="0071777A" w:rsidRPr="00AC64FF">
              <w:rPr>
                <w:rFonts w:ascii="Times New Roman" w:hAnsi="Times New Roman" w:cs="Times New Roman"/>
                <w:sz w:val="26"/>
                <w:szCs w:val="26"/>
              </w:rPr>
              <w:t xml:space="preserve"> </w:t>
            </w:r>
            <w:r w:rsidRPr="00AC64FF">
              <w:rPr>
                <w:rFonts w:ascii="Times New Roman" w:hAnsi="Times New Roman" w:cs="Times New Roman"/>
                <w:sz w:val="26"/>
                <w:szCs w:val="26"/>
              </w:rPr>
              <w:t>тыс. рублей</w:t>
            </w:r>
          </w:p>
        </w:tc>
        <w:tc>
          <w:tcPr>
            <w:tcW w:w="2410" w:type="dxa"/>
            <w:noWrap/>
            <w:hideMark/>
          </w:tcPr>
          <w:p w:rsidR="00E51E7E" w:rsidRPr="00AC64FF" w:rsidRDefault="00AC64FF" w:rsidP="0071777A">
            <w:pPr>
              <w:jc w:val="center"/>
              <w:rPr>
                <w:rFonts w:ascii="Times New Roman" w:hAnsi="Times New Roman" w:cs="Times New Roman"/>
                <w:sz w:val="26"/>
                <w:szCs w:val="26"/>
              </w:rPr>
            </w:pPr>
            <w:r w:rsidRPr="00AC64FF">
              <w:rPr>
                <w:rFonts w:ascii="Times New Roman" w:hAnsi="Times New Roman" w:cs="Times New Roman"/>
                <w:sz w:val="26"/>
                <w:szCs w:val="26"/>
              </w:rPr>
              <w:t>25 221</w:t>
            </w:r>
          </w:p>
        </w:tc>
        <w:tc>
          <w:tcPr>
            <w:tcW w:w="1843" w:type="dxa"/>
            <w:noWrap/>
            <w:hideMark/>
          </w:tcPr>
          <w:p w:rsidR="00E51E7E" w:rsidRPr="00AC64FF" w:rsidRDefault="00E51E7E" w:rsidP="00AC64FF">
            <w:pPr>
              <w:jc w:val="center"/>
              <w:rPr>
                <w:rFonts w:ascii="Times New Roman" w:hAnsi="Times New Roman" w:cs="Times New Roman"/>
                <w:sz w:val="26"/>
                <w:szCs w:val="26"/>
              </w:rPr>
            </w:pPr>
            <w:r w:rsidRPr="00AC64FF">
              <w:rPr>
                <w:rFonts w:ascii="Times New Roman" w:hAnsi="Times New Roman" w:cs="Times New Roman"/>
                <w:sz w:val="26"/>
                <w:szCs w:val="26"/>
              </w:rPr>
              <w:t xml:space="preserve">25 </w:t>
            </w:r>
            <w:r w:rsidR="00AC64FF" w:rsidRPr="00AC64FF">
              <w:rPr>
                <w:rFonts w:ascii="Times New Roman" w:hAnsi="Times New Roman" w:cs="Times New Roman"/>
                <w:sz w:val="26"/>
                <w:szCs w:val="26"/>
              </w:rPr>
              <w:t>368</w:t>
            </w:r>
          </w:p>
        </w:tc>
        <w:tc>
          <w:tcPr>
            <w:tcW w:w="2112" w:type="dxa"/>
            <w:noWrap/>
            <w:hideMark/>
          </w:tcPr>
          <w:p w:rsidR="00E51E7E" w:rsidRPr="0094400E" w:rsidRDefault="00AC64FF" w:rsidP="00AC64FF">
            <w:pPr>
              <w:jc w:val="center"/>
              <w:rPr>
                <w:rFonts w:ascii="Times New Roman" w:hAnsi="Times New Roman" w:cs="Times New Roman"/>
                <w:sz w:val="26"/>
                <w:szCs w:val="26"/>
                <w:highlight w:val="yellow"/>
              </w:rPr>
            </w:pPr>
            <w:r w:rsidRPr="00AC64FF">
              <w:rPr>
                <w:rFonts w:ascii="Times New Roman" w:hAnsi="Times New Roman" w:cs="Times New Roman"/>
                <w:sz w:val="26"/>
                <w:szCs w:val="26"/>
              </w:rPr>
              <w:t>12</w:t>
            </w:r>
            <w:r w:rsidR="00E51E7E" w:rsidRPr="00AC64FF">
              <w:rPr>
                <w:rFonts w:ascii="Times New Roman" w:hAnsi="Times New Roman" w:cs="Times New Roman"/>
                <w:sz w:val="26"/>
                <w:szCs w:val="26"/>
              </w:rPr>
              <w:t xml:space="preserve"> </w:t>
            </w:r>
            <w:r w:rsidRPr="00AC64FF">
              <w:rPr>
                <w:rFonts w:ascii="Times New Roman" w:hAnsi="Times New Roman" w:cs="Times New Roman"/>
                <w:sz w:val="26"/>
                <w:szCs w:val="26"/>
              </w:rPr>
              <w:t>838</w:t>
            </w:r>
          </w:p>
        </w:tc>
        <w:tc>
          <w:tcPr>
            <w:tcW w:w="2566" w:type="dxa"/>
            <w:vMerge/>
            <w:hideMark/>
          </w:tcPr>
          <w:p w:rsidR="00E51E7E" w:rsidRPr="0094400E" w:rsidRDefault="00E51E7E" w:rsidP="00E51E7E">
            <w:pPr>
              <w:jc w:val="both"/>
              <w:rPr>
                <w:rFonts w:ascii="Times New Roman" w:hAnsi="Times New Roman" w:cs="Times New Roman"/>
                <w:i/>
                <w:iCs/>
                <w:sz w:val="26"/>
                <w:szCs w:val="26"/>
                <w:highlight w:val="yellow"/>
              </w:rPr>
            </w:pPr>
          </w:p>
        </w:tc>
      </w:tr>
      <w:tr w:rsidR="00E51E7E" w:rsidRPr="0094400E" w:rsidTr="00685E5F">
        <w:trPr>
          <w:trHeight w:val="418"/>
        </w:trPr>
        <w:tc>
          <w:tcPr>
            <w:tcW w:w="606" w:type="dxa"/>
            <w:noWrap/>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 </w:t>
            </w:r>
          </w:p>
        </w:tc>
        <w:tc>
          <w:tcPr>
            <w:tcW w:w="5059" w:type="dxa"/>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Количество налогоплательщиков, единиц</w:t>
            </w:r>
          </w:p>
        </w:tc>
        <w:tc>
          <w:tcPr>
            <w:tcW w:w="2410" w:type="dxa"/>
            <w:noWrap/>
            <w:hideMark/>
          </w:tcPr>
          <w:p w:rsidR="00E51E7E" w:rsidRPr="00AC64FF" w:rsidRDefault="00AC64FF" w:rsidP="0071777A">
            <w:pPr>
              <w:jc w:val="center"/>
              <w:rPr>
                <w:rFonts w:ascii="Times New Roman" w:hAnsi="Times New Roman" w:cs="Times New Roman"/>
                <w:sz w:val="26"/>
                <w:szCs w:val="26"/>
              </w:rPr>
            </w:pPr>
            <w:r w:rsidRPr="00AC64FF">
              <w:rPr>
                <w:rFonts w:ascii="Times New Roman" w:hAnsi="Times New Roman" w:cs="Times New Roman"/>
                <w:sz w:val="26"/>
                <w:szCs w:val="26"/>
              </w:rPr>
              <w:t>111</w:t>
            </w:r>
          </w:p>
        </w:tc>
        <w:tc>
          <w:tcPr>
            <w:tcW w:w="1843" w:type="dxa"/>
            <w:noWrap/>
            <w:hideMark/>
          </w:tcPr>
          <w:p w:rsidR="00E51E7E" w:rsidRPr="00AC64FF" w:rsidRDefault="00AC64FF" w:rsidP="0071777A">
            <w:pPr>
              <w:jc w:val="center"/>
              <w:rPr>
                <w:rFonts w:ascii="Times New Roman" w:hAnsi="Times New Roman" w:cs="Times New Roman"/>
                <w:sz w:val="26"/>
                <w:szCs w:val="26"/>
              </w:rPr>
            </w:pPr>
            <w:r w:rsidRPr="00AC64FF">
              <w:rPr>
                <w:rFonts w:ascii="Times New Roman" w:hAnsi="Times New Roman" w:cs="Times New Roman"/>
                <w:sz w:val="26"/>
                <w:szCs w:val="26"/>
              </w:rPr>
              <w:t>108</w:t>
            </w:r>
          </w:p>
        </w:tc>
        <w:tc>
          <w:tcPr>
            <w:tcW w:w="2112" w:type="dxa"/>
            <w:noWrap/>
            <w:hideMark/>
          </w:tcPr>
          <w:p w:rsidR="00E51E7E" w:rsidRPr="00AC64FF" w:rsidRDefault="00E51E7E" w:rsidP="00AC64FF">
            <w:pPr>
              <w:jc w:val="center"/>
              <w:rPr>
                <w:rFonts w:ascii="Times New Roman" w:hAnsi="Times New Roman" w:cs="Times New Roman"/>
                <w:sz w:val="26"/>
                <w:szCs w:val="26"/>
              </w:rPr>
            </w:pPr>
            <w:r w:rsidRPr="00AC64FF">
              <w:rPr>
                <w:rFonts w:ascii="Times New Roman" w:hAnsi="Times New Roman" w:cs="Times New Roman"/>
                <w:sz w:val="26"/>
                <w:szCs w:val="26"/>
              </w:rPr>
              <w:t>1</w:t>
            </w:r>
            <w:r w:rsidR="00AC64FF" w:rsidRPr="00AC64FF">
              <w:rPr>
                <w:rFonts w:ascii="Times New Roman" w:hAnsi="Times New Roman" w:cs="Times New Roman"/>
                <w:sz w:val="26"/>
                <w:szCs w:val="26"/>
              </w:rPr>
              <w:t>11</w:t>
            </w:r>
          </w:p>
        </w:tc>
        <w:tc>
          <w:tcPr>
            <w:tcW w:w="2566" w:type="dxa"/>
            <w:vMerge/>
            <w:hideMark/>
          </w:tcPr>
          <w:p w:rsidR="00E51E7E" w:rsidRPr="0094400E" w:rsidRDefault="00E51E7E" w:rsidP="00E51E7E">
            <w:pPr>
              <w:jc w:val="both"/>
              <w:rPr>
                <w:rFonts w:ascii="Times New Roman" w:hAnsi="Times New Roman" w:cs="Times New Roman"/>
                <w:i/>
                <w:iCs/>
                <w:sz w:val="26"/>
                <w:szCs w:val="26"/>
                <w:highlight w:val="yellow"/>
              </w:rPr>
            </w:pPr>
          </w:p>
        </w:tc>
      </w:tr>
      <w:tr w:rsidR="00E51E7E" w:rsidRPr="0094400E" w:rsidTr="00685E5F">
        <w:trPr>
          <w:trHeight w:val="693"/>
        </w:trPr>
        <w:tc>
          <w:tcPr>
            <w:tcW w:w="606" w:type="dxa"/>
            <w:noWrap/>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 </w:t>
            </w:r>
          </w:p>
        </w:tc>
        <w:tc>
          <w:tcPr>
            <w:tcW w:w="5059" w:type="dxa"/>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Количество налогоплательщиков, применяющих налоговые льготы, единиц</w:t>
            </w:r>
          </w:p>
        </w:tc>
        <w:tc>
          <w:tcPr>
            <w:tcW w:w="2410" w:type="dxa"/>
            <w:noWrap/>
            <w:hideMark/>
          </w:tcPr>
          <w:p w:rsidR="00E51E7E" w:rsidRPr="00AC64FF" w:rsidRDefault="00AC64FF" w:rsidP="0071777A">
            <w:pPr>
              <w:jc w:val="center"/>
              <w:rPr>
                <w:rFonts w:ascii="Times New Roman" w:hAnsi="Times New Roman" w:cs="Times New Roman"/>
                <w:sz w:val="26"/>
                <w:szCs w:val="26"/>
              </w:rPr>
            </w:pPr>
            <w:r w:rsidRPr="00AC64FF">
              <w:rPr>
                <w:rFonts w:ascii="Times New Roman" w:hAnsi="Times New Roman" w:cs="Times New Roman"/>
                <w:sz w:val="26"/>
                <w:szCs w:val="26"/>
              </w:rPr>
              <w:t>28</w:t>
            </w:r>
          </w:p>
        </w:tc>
        <w:tc>
          <w:tcPr>
            <w:tcW w:w="1843" w:type="dxa"/>
            <w:noWrap/>
            <w:hideMark/>
          </w:tcPr>
          <w:p w:rsidR="00E51E7E" w:rsidRPr="00AC64FF" w:rsidRDefault="00E51E7E" w:rsidP="0071777A">
            <w:pPr>
              <w:jc w:val="center"/>
              <w:rPr>
                <w:rFonts w:ascii="Times New Roman" w:hAnsi="Times New Roman" w:cs="Times New Roman"/>
                <w:sz w:val="26"/>
                <w:szCs w:val="26"/>
              </w:rPr>
            </w:pPr>
            <w:r w:rsidRPr="00AC64FF">
              <w:rPr>
                <w:rFonts w:ascii="Times New Roman" w:hAnsi="Times New Roman" w:cs="Times New Roman"/>
                <w:sz w:val="26"/>
                <w:szCs w:val="26"/>
              </w:rPr>
              <w:t>28</w:t>
            </w:r>
          </w:p>
        </w:tc>
        <w:tc>
          <w:tcPr>
            <w:tcW w:w="2112" w:type="dxa"/>
            <w:noWrap/>
            <w:hideMark/>
          </w:tcPr>
          <w:p w:rsidR="00E51E7E" w:rsidRPr="00AC64FF" w:rsidRDefault="00E51E7E" w:rsidP="00AC64FF">
            <w:pPr>
              <w:jc w:val="center"/>
              <w:rPr>
                <w:rFonts w:ascii="Times New Roman" w:hAnsi="Times New Roman" w:cs="Times New Roman"/>
                <w:sz w:val="26"/>
                <w:szCs w:val="26"/>
              </w:rPr>
            </w:pPr>
            <w:r w:rsidRPr="00AC64FF">
              <w:rPr>
                <w:rFonts w:ascii="Times New Roman" w:hAnsi="Times New Roman" w:cs="Times New Roman"/>
                <w:sz w:val="26"/>
                <w:szCs w:val="26"/>
              </w:rPr>
              <w:t>2</w:t>
            </w:r>
            <w:r w:rsidR="00AC64FF" w:rsidRPr="00AC64FF">
              <w:rPr>
                <w:rFonts w:ascii="Times New Roman" w:hAnsi="Times New Roman" w:cs="Times New Roman"/>
                <w:sz w:val="26"/>
                <w:szCs w:val="26"/>
              </w:rPr>
              <w:t>7</w:t>
            </w:r>
          </w:p>
        </w:tc>
        <w:tc>
          <w:tcPr>
            <w:tcW w:w="2566" w:type="dxa"/>
            <w:vMerge/>
            <w:hideMark/>
          </w:tcPr>
          <w:p w:rsidR="00E51E7E" w:rsidRPr="0094400E" w:rsidRDefault="00E51E7E" w:rsidP="00E51E7E">
            <w:pPr>
              <w:jc w:val="both"/>
              <w:rPr>
                <w:rFonts w:ascii="Times New Roman" w:hAnsi="Times New Roman" w:cs="Times New Roman"/>
                <w:i/>
                <w:iCs/>
                <w:sz w:val="26"/>
                <w:szCs w:val="26"/>
                <w:highlight w:val="yellow"/>
              </w:rPr>
            </w:pPr>
          </w:p>
        </w:tc>
      </w:tr>
      <w:tr w:rsidR="00E51E7E" w:rsidRPr="0094400E" w:rsidTr="00685E5F">
        <w:trPr>
          <w:trHeight w:val="703"/>
        </w:trPr>
        <w:tc>
          <w:tcPr>
            <w:tcW w:w="606" w:type="dxa"/>
            <w:noWrap/>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 </w:t>
            </w:r>
          </w:p>
        </w:tc>
        <w:tc>
          <w:tcPr>
            <w:tcW w:w="5059" w:type="dxa"/>
            <w:hideMark/>
          </w:tcPr>
          <w:p w:rsidR="00E51E7E" w:rsidRPr="00AC64FF" w:rsidRDefault="00E51E7E" w:rsidP="00E51E7E">
            <w:pPr>
              <w:jc w:val="both"/>
              <w:rPr>
                <w:rFonts w:ascii="Times New Roman" w:hAnsi="Times New Roman" w:cs="Times New Roman"/>
                <w:sz w:val="26"/>
                <w:szCs w:val="26"/>
              </w:rPr>
            </w:pPr>
            <w:r w:rsidRPr="00AC64FF">
              <w:rPr>
                <w:rFonts w:ascii="Times New Roman" w:hAnsi="Times New Roman" w:cs="Times New Roman"/>
                <w:sz w:val="26"/>
                <w:szCs w:val="26"/>
              </w:rPr>
              <w:t>Доля налогоплательщиков, применяющих налоговые льготы, %</w:t>
            </w:r>
          </w:p>
        </w:tc>
        <w:tc>
          <w:tcPr>
            <w:tcW w:w="2410" w:type="dxa"/>
            <w:noWrap/>
            <w:hideMark/>
          </w:tcPr>
          <w:p w:rsidR="00E51E7E" w:rsidRPr="002E7AC1" w:rsidRDefault="00E51E7E" w:rsidP="0071777A">
            <w:pPr>
              <w:jc w:val="center"/>
              <w:rPr>
                <w:rFonts w:ascii="Times New Roman" w:hAnsi="Times New Roman" w:cs="Times New Roman"/>
                <w:sz w:val="26"/>
                <w:szCs w:val="26"/>
              </w:rPr>
            </w:pPr>
            <w:r w:rsidRPr="002E7AC1">
              <w:rPr>
                <w:rFonts w:ascii="Times New Roman" w:hAnsi="Times New Roman" w:cs="Times New Roman"/>
                <w:sz w:val="26"/>
                <w:szCs w:val="26"/>
              </w:rPr>
              <w:t>2</w:t>
            </w:r>
            <w:r w:rsidR="002E7AC1" w:rsidRPr="002E7AC1">
              <w:rPr>
                <w:rFonts w:ascii="Times New Roman" w:hAnsi="Times New Roman" w:cs="Times New Roman"/>
                <w:sz w:val="26"/>
                <w:szCs w:val="26"/>
              </w:rPr>
              <w:t>5</w:t>
            </w:r>
            <w:r w:rsidRPr="002E7AC1">
              <w:rPr>
                <w:rFonts w:ascii="Times New Roman" w:hAnsi="Times New Roman" w:cs="Times New Roman"/>
                <w:sz w:val="26"/>
                <w:szCs w:val="26"/>
              </w:rPr>
              <w:t>%</w:t>
            </w:r>
          </w:p>
        </w:tc>
        <w:tc>
          <w:tcPr>
            <w:tcW w:w="1843" w:type="dxa"/>
            <w:noWrap/>
            <w:hideMark/>
          </w:tcPr>
          <w:p w:rsidR="00E51E7E" w:rsidRPr="002E7AC1" w:rsidRDefault="00E51E7E" w:rsidP="002E7AC1">
            <w:pPr>
              <w:jc w:val="center"/>
              <w:rPr>
                <w:rFonts w:ascii="Times New Roman" w:hAnsi="Times New Roman" w:cs="Times New Roman"/>
                <w:sz w:val="26"/>
                <w:szCs w:val="26"/>
              </w:rPr>
            </w:pPr>
            <w:r w:rsidRPr="002E7AC1">
              <w:rPr>
                <w:rFonts w:ascii="Times New Roman" w:hAnsi="Times New Roman" w:cs="Times New Roman"/>
                <w:sz w:val="26"/>
                <w:szCs w:val="26"/>
              </w:rPr>
              <w:t>2</w:t>
            </w:r>
            <w:r w:rsidR="002E7AC1" w:rsidRPr="002E7AC1">
              <w:rPr>
                <w:rFonts w:ascii="Times New Roman" w:hAnsi="Times New Roman" w:cs="Times New Roman"/>
                <w:sz w:val="26"/>
                <w:szCs w:val="26"/>
              </w:rPr>
              <w:t>6</w:t>
            </w:r>
            <w:r w:rsidRPr="002E7AC1">
              <w:rPr>
                <w:rFonts w:ascii="Times New Roman" w:hAnsi="Times New Roman" w:cs="Times New Roman"/>
                <w:sz w:val="26"/>
                <w:szCs w:val="26"/>
              </w:rPr>
              <w:t>%</w:t>
            </w:r>
          </w:p>
        </w:tc>
        <w:tc>
          <w:tcPr>
            <w:tcW w:w="2112" w:type="dxa"/>
            <w:noWrap/>
            <w:hideMark/>
          </w:tcPr>
          <w:p w:rsidR="00E51E7E" w:rsidRPr="002E7AC1" w:rsidRDefault="00E51E7E" w:rsidP="002E7AC1">
            <w:pPr>
              <w:jc w:val="center"/>
              <w:rPr>
                <w:rFonts w:ascii="Times New Roman" w:hAnsi="Times New Roman" w:cs="Times New Roman"/>
                <w:sz w:val="26"/>
                <w:szCs w:val="26"/>
              </w:rPr>
            </w:pPr>
            <w:r w:rsidRPr="002E7AC1">
              <w:rPr>
                <w:rFonts w:ascii="Times New Roman" w:hAnsi="Times New Roman" w:cs="Times New Roman"/>
                <w:sz w:val="26"/>
                <w:szCs w:val="26"/>
              </w:rPr>
              <w:t>2</w:t>
            </w:r>
            <w:r w:rsidR="002E7AC1" w:rsidRPr="002E7AC1">
              <w:rPr>
                <w:rFonts w:ascii="Times New Roman" w:hAnsi="Times New Roman" w:cs="Times New Roman"/>
                <w:sz w:val="26"/>
                <w:szCs w:val="26"/>
              </w:rPr>
              <w:t>4</w:t>
            </w:r>
            <w:r w:rsidRPr="002E7AC1">
              <w:rPr>
                <w:rFonts w:ascii="Times New Roman" w:hAnsi="Times New Roman" w:cs="Times New Roman"/>
                <w:sz w:val="26"/>
                <w:szCs w:val="26"/>
              </w:rPr>
              <w:t>%</w:t>
            </w:r>
          </w:p>
        </w:tc>
        <w:tc>
          <w:tcPr>
            <w:tcW w:w="2566" w:type="dxa"/>
            <w:noWrap/>
            <w:hideMark/>
          </w:tcPr>
          <w:p w:rsidR="00E51E7E" w:rsidRPr="0094400E" w:rsidRDefault="00E51E7E" w:rsidP="00E51E7E">
            <w:pPr>
              <w:jc w:val="both"/>
              <w:rPr>
                <w:rFonts w:ascii="Times New Roman" w:hAnsi="Times New Roman" w:cs="Times New Roman"/>
                <w:sz w:val="26"/>
                <w:szCs w:val="26"/>
                <w:highlight w:val="yellow"/>
              </w:rPr>
            </w:pPr>
          </w:p>
        </w:tc>
      </w:tr>
      <w:tr w:rsidR="00E51E7E" w:rsidRPr="0094400E" w:rsidTr="0071777A">
        <w:trPr>
          <w:trHeight w:val="315"/>
        </w:trPr>
        <w:tc>
          <w:tcPr>
            <w:tcW w:w="60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1.3.</w:t>
            </w:r>
          </w:p>
        </w:tc>
        <w:tc>
          <w:tcPr>
            <w:tcW w:w="13990" w:type="dxa"/>
            <w:gridSpan w:val="5"/>
            <w:hideMark/>
          </w:tcPr>
          <w:p w:rsidR="00E51E7E" w:rsidRPr="002E7AC1" w:rsidRDefault="00E51E7E" w:rsidP="00E51E7E">
            <w:pPr>
              <w:jc w:val="both"/>
              <w:rPr>
                <w:rFonts w:ascii="Times New Roman" w:hAnsi="Times New Roman" w:cs="Times New Roman"/>
                <w:b/>
                <w:bCs/>
                <w:sz w:val="26"/>
                <w:szCs w:val="26"/>
              </w:rPr>
            </w:pPr>
            <w:r w:rsidRPr="002E7AC1">
              <w:rPr>
                <w:rFonts w:ascii="Times New Roman" w:hAnsi="Times New Roman" w:cs="Times New Roman"/>
                <w:b/>
                <w:bCs/>
                <w:sz w:val="26"/>
                <w:szCs w:val="26"/>
              </w:rPr>
              <w:t>Стимулирующие налоговые расходы</w:t>
            </w:r>
          </w:p>
        </w:tc>
      </w:tr>
      <w:tr w:rsidR="00E51E7E" w:rsidRPr="0094400E" w:rsidTr="00685E5F">
        <w:trPr>
          <w:trHeight w:val="3057"/>
        </w:trPr>
        <w:tc>
          <w:tcPr>
            <w:tcW w:w="60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w:t>
            </w:r>
          </w:p>
        </w:tc>
        <w:tc>
          <w:tcPr>
            <w:tcW w:w="11424" w:type="dxa"/>
            <w:gridSpan w:val="4"/>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xml:space="preserve">Категории плательщиков налогов, для которых предусмотрены налоговые расходы (налоговые льготы, освобождения и иные преференции): </w:t>
            </w:r>
            <w:r w:rsidRPr="002E7AC1">
              <w:rPr>
                <w:rFonts w:ascii="Times New Roman" w:hAnsi="Times New Roman" w:cs="Times New Roman"/>
                <w:sz w:val="26"/>
                <w:szCs w:val="26"/>
              </w:rPr>
              <w:br/>
              <w:t>-Социально ориентированные некоммерческие организации, зарегистрированные на территории города Пыть-Яха - в отношении земельных участков, используемых ими для оказания населению услуг в социальной сфере</w:t>
            </w:r>
            <w:r w:rsidRPr="002E7AC1">
              <w:rPr>
                <w:rFonts w:ascii="Times New Roman" w:hAnsi="Times New Roman" w:cs="Times New Roman"/>
                <w:sz w:val="26"/>
                <w:szCs w:val="26"/>
              </w:rPr>
              <w:br/>
              <w:t>-Организации и физические лица, в отношении земельных участков, используемых для реализации инвестиционных проектов на территории города Пыть-Яха, включенных в установленном Правительством Ханты-Мансийского автономного округа - Югры порядке в Реестр инвестиционных проектов Ханты-Мансийского автономного округа - Югры, на плановый срок окупаемости инвестиционного проекта, но не более трех лет.</w:t>
            </w:r>
          </w:p>
        </w:tc>
        <w:tc>
          <w:tcPr>
            <w:tcW w:w="2566" w:type="dxa"/>
            <w:hideMark/>
          </w:tcPr>
          <w:p w:rsidR="00E51E7E" w:rsidRPr="002E7AC1" w:rsidRDefault="00E51E7E" w:rsidP="00E51E7E">
            <w:pPr>
              <w:jc w:val="both"/>
              <w:rPr>
                <w:rFonts w:ascii="Times New Roman" w:hAnsi="Times New Roman" w:cs="Times New Roman"/>
                <w:i/>
                <w:iCs/>
                <w:sz w:val="26"/>
                <w:szCs w:val="26"/>
              </w:rPr>
            </w:pPr>
            <w:r w:rsidRPr="002E7AC1">
              <w:rPr>
                <w:rFonts w:ascii="Times New Roman" w:hAnsi="Times New Roman" w:cs="Times New Roman"/>
                <w:i/>
                <w:iCs/>
                <w:sz w:val="26"/>
                <w:szCs w:val="26"/>
              </w:rPr>
              <w:t>*налоговая льгота не предоставлялась</w:t>
            </w:r>
          </w:p>
        </w:tc>
      </w:tr>
      <w:tr w:rsidR="00E51E7E" w:rsidRPr="0094400E" w:rsidTr="0071777A">
        <w:trPr>
          <w:trHeight w:val="656"/>
        </w:trPr>
        <w:tc>
          <w:tcPr>
            <w:tcW w:w="60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w:t>
            </w:r>
          </w:p>
        </w:tc>
        <w:tc>
          <w:tcPr>
            <w:tcW w:w="13990" w:type="dxa"/>
            <w:gridSpan w:val="5"/>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i/>
                <w:iCs/>
                <w:sz w:val="26"/>
                <w:szCs w:val="26"/>
              </w:rPr>
              <w:t>Вид налоговой льготы:</w:t>
            </w:r>
            <w:r w:rsidRPr="002E7AC1">
              <w:rPr>
                <w:rFonts w:ascii="Times New Roman" w:hAnsi="Times New Roman" w:cs="Times New Roman"/>
                <w:sz w:val="26"/>
                <w:szCs w:val="26"/>
              </w:rPr>
              <w:t xml:space="preserve"> льготы, установленные в соответствии с п.2 ст.387 НК РФ нормативными правовыми актами представительных органов муниципальных образований</w:t>
            </w:r>
          </w:p>
        </w:tc>
      </w:tr>
      <w:tr w:rsidR="00E51E7E" w:rsidRPr="0094400E" w:rsidTr="0071777A">
        <w:trPr>
          <w:trHeight w:val="231"/>
        </w:trPr>
        <w:tc>
          <w:tcPr>
            <w:tcW w:w="60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2.</w:t>
            </w:r>
          </w:p>
        </w:tc>
        <w:tc>
          <w:tcPr>
            <w:tcW w:w="13990" w:type="dxa"/>
            <w:gridSpan w:val="5"/>
            <w:hideMark/>
          </w:tcPr>
          <w:p w:rsidR="00E51E7E" w:rsidRPr="002E7AC1" w:rsidRDefault="00E51E7E" w:rsidP="0071777A">
            <w:pPr>
              <w:jc w:val="center"/>
              <w:rPr>
                <w:rFonts w:ascii="Times New Roman" w:hAnsi="Times New Roman" w:cs="Times New Roman"/>
                <w:b/>
                <w:bCs/>
                <w:sz w:val="26"/>
                <w:szCs w:val="26"/>
              </w:rPr>
            </w:pPr>
            <w:r w:rsidRPr="002E7AC1">
              <w:rPr>
                <w:rFonts w:ascii="Times New Roman" w:hAnsi="Times New Roman" w:cs="Times New Roman"/>
                <w:b/>
                <w:bCs/>
                <w:sz w:val="26"/>
                <w:szCs w:val="26"/>
              </w:rPr>
              <w:t>Налог на имущество физических лиц (Решение Думы города Пыть-Яха от 20.11.2014 № 292)</w:t>
            </w:r>
          </w:p>
        </w:tc>
      </w:tr>
      <w:tr w:rsidR="00E51E7E" w:rsidRPr="0094400E" w:rsidTr="0071777A">
        <w:trPr>
          <w:trHeight w:val="315"/>
        </w:trPr>
        <w:tc>
          <w:tcPr>
            <w:tcW w:w="60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2.1.</w:t>
            </w:r>
          </w:p>
        </w:tc>
        <w:tc>
          <w:tcPr>
            <w:tcW w:w="13990" w:type="dxa"/>
            <w:gridSpan w:val="5"/>
            <w:noWrap/>
            <w:hideMark/>
          </w:tcPr>
          <w:p w:rsidR="00E51E7E" w:rsidRPr="002E7AC1" w:rsidRDefault="00E51E7E" w:rsidP="00E51E7E">
            <w:pPr>
              <w:jc w:val="both"/>
              <w:rPr>
                <w:rFonts w:ascii="Times New Roman" w:hAnsi="Times New Roman" w:cs="Times New Roman"/>
                <w:b/>
                <w:bCs/>
                <w:sz w:val="26"/>
                <w:szCs w:val="26"/>
              </w:rPr>
            </w:pPr>
            <w:r w:rsidRPr="002E7AC1">
              <w:rPr>
                <w:rFonts w:ascii="Times New Roman" w:hAnsi="Times New Roman" w:cs="Times New Roman"/>
                <w:b/>
                <w:bCs/>
                <w:sz w:val="26"/>
                <w:szCs w:val="26"/>
              </w:rPr>
              <w:t>Социальные налоговые расходы</w:t>
            </w:r>
          </w:p>
        </w:tc>
      </w:tr>
      <w:tr w:rsidR="00E51E7E" w:rsidRPr="0094400E" w:rsidTr="00685E5F">
        <w:trPr>
          <w:trHeight w:val="1507"/>
        </w:trPr>
        <w:tc>
          <w:tcPr>
            <w:tcW w:w="60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lastRenderedPageBreak/>
              <w:t> </w:t>
            </w:r>
          </w:p>
        </w:tc>
        <w:tc>
          <w:tcPr>
            <w:tcW w:w="13990" w:type="dxa"/>
            <w:gridSpan w:val="5"/>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Категории плательщиков налогов, для которых предусмотрены налоговые расходы (налоговые льготы, освобождения и иные преференции):</w:t>
            </w:r>
            <w:r w:rsidRPr="002E7AC1">
              <w:rPr>
                <w:rFonts w:ascii="Times New Roman" w:hAnsi="Times New Roman" w:cs="Times New Roman"/>
                <w:sz w:val="26"/>
                <w:szCs w:val="26"/>
              </w:rPr>
              <w:br/>
              <w:t>-</w:t>
            </w:r>
            <w:r w:rsidR="0071777A" w:rsidRPr="002E7AC1">
              <w:rPr>
                <w:rFonts w:ascii="Times New Roman" w:hAnsi="Times New Roman" w:cs="Times New Roman"/>
                <w:sz w:val="26"/>
                <w:szCs w:val="26"/>
              </w:rPr>
              <w:t xml:space="preserve"> </w:t>
            </w:r>
            <w:r w:rsidRPr="002E7AC1">
              <w:rPr>
                <w:rFonts w:ascii="Times New Roman" w:hAnsi="Times New Roman" w:cs="Times New Roman"/>
                <w:sz w:val="26"/>
                <w:szCs w:val="26"/>
              </w:rPr>
              <w:t>отцов, воспитывающих детей без матерей и одиноких матерей, имеющих детей в возрасте до 16 лет или учащихся общеобразовательных учреждений в возрасте до 18 лет</w:t>
            </w:r>
            <w:r w:rsidRPr="002E7AC1">
              <w:rPr>
                <w:rFonts w:ascii="Times New Roman" w:hAnsi="Times New Roman" w:cs="Times New Roman"/>
                <w:sz w:val="26"/>
                <w:szCs w:val="26"/>
              </w:rPr>
              <w:br/>
              <w:t>-</w:t>
            </w:r>
            <w:r w:rsidR="0071777A" w:rsidRPr="002E7AC1">
              <w:rPr>
                <w:rFonts w:ascii="Times New Roman" w:hAnsi="Times New Roman" w:cs="Times New Roman"/>
                <w:sz w:val="26"/>
                <w:szCs w:val="26"/>
              </w:rPr>
              <w:t xml:space="preserve"> </w:t>
            </w:r>
            <w:r w:rsidRPr="002E7AC1">
              <w:rPr>
                <w:rFonts w:ascii="Times New Roman" w:hAnsi="Times New Roman" w:cs="Times New Roman"/>
                <w:sz w:val="26"/>
                <w:szCs w:val="26"/>
              </w:rPr>
              <w:t>несовершеннолетних лиц</w:t>
            </w:r>
          </w:p>
        </w:tc>
      </w:tr>
      <w:tr w:rsidR="00E51E7E" w:rsidRPr="0094400E" w:rsidTr="0071777A">
        <w:trPr>
          <w:trHeight w:val="687"/>
        </w:trPr>
        <w:tc>
          <w:tcPr>
            <w:tcW w:w="60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w:t>
            </w:r>
          </w:p>
        </w:tc>
        <w:tc>
          <w:tcPr>
            <w:tcW w:w="13990" w:type="dxa"/>
            <w:gridSpan w:val="5"/>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i/>
                <w:iCs/>
                <w:sz w:val="26"/>
                <w:szCs w:val="26"/>
              </w:rPr>
              <w:t>Вид налоговой льготы</w:t>
            </w:r>
            <w:r w:rsidRPr="002E7AC1">
              <w:rPr>
                <w:rFonts w:ascii="Times New Roman" w:hAnsi="Times New Roman" w:cs="Times New Roman"/>
                <w:sz w:val="26"/>
                <w:szCs w:val="26"/>
              </w:rPr>
              <w:t>: льготы, установленные в соответствии с п.2 ст.387 НК РФ нормативными правовыми актами представительных органов муниципальных образований</w:t>
            </w:r>
          </w:p>
        </w:tc>
      </w:tr>
      <w:tr w:rsidR="00E51E7E" w:rsidRPr="0094400E" w:rsidTr="0071777A">
        <w:trPr>
          <w:trHeight w:val="600"/>
        </w:trPr>
        <w:tc>
          <w:tcPr>
            <w:tcW w:w="60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w:t>
            </w:r>
          </w:p>
        </w:tc>
        <w:tc>
          <w:tcPr>
            <w:tcW w:w="5059" w:type="dxa"/>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Налоговая база по налогу за период, тыс. руб.</w:t>
            </w:r>
          </w:p>
        </w:tc>
        <w:tc>
          <w:tcPr>
            <w:tcW w:w="2410" w:type="dxa"/>
            <w:noWrap/>
            <w:hideMark/>
          </w:tcPr>
          <w:p w:rsidR="00E51E7E" w:rsidRPr="002E7AC1" w:rsidRDefault="002E7AC1" w:rsidP="002E7AC1">
            <w:pPr>
              <w:jc w:val="center"/>
              <w:rPr>
                <w:rFonts w:ascii="Times New Roman" w:hAnsi="Times New Roman" w:cs="Times New Roman"/>
                <w:sz w:val="26"/>
                <w:szCs w:val="26"/>
              </w:rPr>
            </w:pPr>
            <w:r w:rsidRPr="002E7AC1">
              <w:rPr>
                <w:rFonts w:ascii="Times New Roman" w:hAnsi="Times New Roman" w:cs="Times New Roman"/>
                <w:sz w:val="26"/>
                <w:szCs w:val="26"/>
              </w:rPr>
              <w:t>12</w:t>
            </w:r>
            <w:r w:rsidR="00E51E7E" w:rsidRPr="002E7AC1">
              <w:rPr>
                <w:rFonts w:ascii="Times New Roman" w:hAnsi="Times New Roman" w:cs="Times New Roman"/>
                <w:sz w:val="26"/>
                <w:szCs w:val="26"/>
              </w:rPr>
              <w:t xml:space="preserve"> </w:t>
            </w:r>
            <w:r w:rsidRPr="002E7AC1">
              <w:rPr>
                <w:rFonts w:ascii="Times New Roman" w:hAnsi="Times New Roman" w:cs="Times New Roman"/>
                <w:sz w:val="26"/>
                <w:szCs w:val="26"/>
              </w:rPr>
              <w:t>346</w:t>
            </w:r>
            <w:r w:rsidR="00E51E7E" w:rsidRPr="002E7AC1">
              <w:rPr>
                <w:rFonts w:ascii="Times New Roman" w:hAnsi="Times New Roman" w:cs="Times New Roman"/>
                <w:sz w:val="26"/>
                <w:szCs w:val="26"/>
              </w:rPr>
              <w:t xml:space="preserve"> </w:t>
            </w:r>
            <w:r w:rsidRPr="002E7AC1">
              <w:rPr>
                <w:rFonts w:ascii="Times New Roman" w:hAnsi="Times New Roman" w:cs="Times New Roman"/>
                <w:sz w:val="26"/>
                <w:szCs w:val="26"/>
              </w:rPr>
              <w:t>498</w:t>
            </w:r>
          </w:p>
        </w:tc>
        <w:tc>
          <w:tcPr>
            <w:tcW w:w="1843" w:type="dxa"/>
            <w:noWrap/>
            <w:hideMark/>
          </w:tcPr>
          <w:p w:rsidR="00E51E7E" w:rsidRPr="002E7AC1" w:rsidRDefault="002E7AC1" w:rsidP="002E7AC1">
            <w:pPr>
              <w:jc w:val="center"/>
              <w:rPr>
                <w:rFonts w:ascii="Times New Roman" w:hAnsi="Times New Roman" w:cs="Times New Roman"/>
                <w:sz w:val="26"/>
                <w:szCs w:val="26"/>
              </w:rPr>
            </w:pPr>
            <w:r w:rsidRPr="002E7AC1">
              <w:rPr>
                <w:rFonts w:ascii="Times New Roman" w:hAnsi="Times New Roman" w:cs="Times New Roman"/>
                <w:sz w:val="26"/>
                <w:szCs w:val="26"/>
              </w:rPr>
              <w:t>13</w:t>
            </w:r>
            <w:r w:rsidR="00E51E7E" w:rsidRPr="002E7AC1">
              <w:rPr>
                <w:rFonts w:ascii="Times New Roman" w:hAnsi="Times New Roman" w:cs="Times New Roman"/>
                <w:sz w:val="26"/>
                <w:szCs w:val="26"/>
              </w:rPr>
              <w:t xml:space="preserve"> </w:t>
            </w:r>
            <w:r w:rsidRPr="002E7AC1">
              <w:rPr>
                <w:rFonts w:ascii="Times New Roman" w:hAnsi="Times New Roman" w:cs="Times New Roman"/>
                <w:sz w:val="26"/>
                <w:szCs w:val="26"/>
              </w:rPr>
              <w:t>050</w:t>
            </w:r>
            <w:r w:rsidR="00E51E7E" w:rsidRPr="002E7AC1">
              <w:rPr>
                <w:rFonts w:ascii="Times New Roman" w:hAnsi="Times New Roman" w:cs="Times New Roman"/>
                <w:sz w:val="26"/>
                <w:szCs w:val="26"/>
              </w:rPr>
              <w:t xml:space="preserve"> </w:t>
            </w:r>
            <w:r w:rsidRPr="002E7AC1">
              <w:rPr>
                <w:rFonts w:ascii="Times New Roman" w:hAnsi="Times New Roman" w:cs="Times New Roman"/>
                <w:sz w:val="26"/>
                <w:szCs w:val="26"/>
              </w:rPr>
              <w:t>883</w:t>
            </w:r>
          </w:p>
        </w:tc>
        <w:tc>
          <w:tcPr>
            <w:tcW w:w="2112" w:type="dxa"/>
            <w:noWrap/>
            <w:hideMark/>
          </w:tcPr>
          <w:p w:rsidR="00E51E7E" w:rsidRPr="002E7AC1" w:rsidRDefault="00E51E7E" w:rsidP="002E7AC1">
            <w:pPr>
              <w:jc w:val="center"/>
              <w:rPr>
                <w:rFonts w:ascii="Times New Roman" w:hAnsi="Times New Roman" w:cs="Times New Roman"/>
                <w:sz w:val="26"/>
                <w:szCs w:val="26"/>
              </w:rPr>
            </w:pPr>
            <w:r w:rsidRPr="002E7AC1">
              <w:rPr>
                <w:rFonts w:ascii="Times New Roman" w:hAnsi="Times New Roman" w:cs="Times New Roman"/>
                <w:sz w:val="26"/>
                <w:szCs w:val="26"/>
              </w:rPr>
              <w:t xml:space="preserve">13 </w:t>
            </w:r>
            <w:r w:rsidR="002E7AC1" w:rsidRPr="002E7AC1">
              <w:rPr>
                <w:rFonts w:ascii="Times New Roman" w:hAnsi="Times New Roman" w:cs="Times New Roman"/>
                <w:sz w:val="26"/>
                <w:szCs w:val="26"/>
              </w:rPr>
              <w:t>334</w:t>
            </w:r>
            <w:r w:rsidRPr="002E7AC1">
              <w:rPr>
                <w:rFonts w:ascii="Times New Roman" w:hAnsi="Times New Roman" w:cs="Times New Roman"/>
                <w:sz w:val="26"/>
                <w:szCs w:val="26"/>
              </w:rPr>
              <w:t xml:space="preserve"> </w:t>
            </w:r>
            <w:r w:rsidR="002E7AC1" w:rsidRPr="002E7AC1">
              <w:rPr>
                <w:rFonts w:ascii="Times New Roman" w:hAnsi="Times New Roman" w:cs="Times New Roman"/>
                <w:sz w:val="26"/>
                <w:szCs w:val="26"/>
              </w:rPr>
              <w:t>555</w:t>
            </w:r>
          </w:p>
        </w:tc>
        <w:tc>
          <w:tcPr>
            <w:tcW w:w="256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w:t>
            </w:r>
          </w:p>
        </w:tc>
      </w:tr>
      <w:tr w:rsidR="00E51E7E" w:rsidRPr="0094400E" w:rsidTr="0071777A">
        <w:trPr>
          <w:trHeight w:val="600"/>
        </w:trPr>
        <w:tc>
          <w:tcPr>
            <w:tcW w:w="60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w:t>
            </w:r>
          </w:p>
        </w:tc>
        <w:tc>
          <w:tcPr>
            <w:tcW w:w="5059" w:type="dxa"/>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Сумма налога, предъявленная к уплате, тыс.</w:t>
            </w:r>
            <w:r w:rsidR="00685E5F" w:rsidRPr="002E7AC1">
              <w:rPr>
                <w:rFonts w:ascii="Times New Roman" w:hAnsi="Times New Roman" w:cs="Times New Roman"/>
                <w:sz w:val="26"/>
                <w:szCs w:val="26"/>
              </w:rPr>
              <w:t xml:space="preserve"> </w:t>
            </w:r>
            <w:r w:rsidRPr="002E7AC1">
              <w:rPr>
                <w:rFonts w:ascii="Times New Roman" w:hAnsi="Times New Roman" w:cs="Times New Roman"/>
                <w:sz w:val="26"/>
                <w:szCs w:val="26"/>
              </w:rPr>
              <w:t>рублей</w:t>
            </w:r>
          </w:p>
        </w:tc>
        <w:tc>
          <w:tcPr>
            <w:tcW w:w="2410" w:type="dxa"/>
            <w:noWrap/>
            <w:hideMark/>
          </w:tcPr>
          <w:p w:rsidR="00E51E7E" w:rsidRPr="002E7AC1" w:rsidRDefault="00E51E7E" w:rsidP="002E7AC1">
            <w:pPr>
              <w:jc w:val="center"/>
              <w:rPr>
                <w:rFonts w:ascii="Times New Roman" w:hAnsi="Times New Roman" w:cs="Times New Roman"/>
                <w:sz w:val="26"/>
                <w:szCs w:val="26"/>
              </w:rPr>
            </w:pPr>
            <w:r w:rsidRPr="002E7AC1">
              <w:rPr>
                <w:rFonts w:ascii="Times New Roman" w:hAnsi="Times New Roman" w:cs="Times New Roman"/>
                <w:sz w:val="26"/>
                <w:szCs w:val="26"/>
              </w:rPr>
              <w:t>2</w:t>
            </w:r>
            <w:r w:rsidR="002E7AC1" w:rsidRPr="002E7AC1">
              <w:rPr>
                <w:rFonts w:ascii="Times New Roman" w:hAnsi="Times New Roman" w:cs="Times New Roman"/>
                <w:sz w:val="26"/>
                <w:szCs w:val="26"/>
              </w:rPr>
              <w:t>4</w:t>
            </w:r>
            <w:r w:rsidRPr="002E7AC1">
              <w:rPr>
                <w:rFonts w:ascii="Times New Roman" w:hAnsi="Times New Roman" w:cs="Times New Roman"/>
                <w:sz w:val="26"/>
                <w:szCs w:val="26"/>
              </w:rPr>
              <w:t xml:space="preserve"> </w:t>
            </w:r>
            <w:r w:rsidR="002E7AC1" w:rsidRPr="002E7AC1">
              <w:rPr>
                <w:rFonts w:ascii="Times New Roman" w:hAnsi="Times New Roman" w:cs="Times New Roman"/>
                <w:sz w:val="26"/>
                <w:szCs w:val="26"/>
              </w:rPr>
              <w:t>591</w:t>
            </w:r>
          </w:p>
        </w:tc>
        <w:tc>
          <w:tcPr>
            <w:tcW w:w="1843" w:type="dxa"/>
            <w:noWrap/>
            <w:hideMark/>
          </w:tcPr>
          <w:p w:rsidR="00E51E7E" w:rsidRPr="002E7AC1" w:rsidRDefault="00E51E7E" w:rsidP="002E7AC1">
            <w:pPr>
              <w:jc w:val="center"/>
              <w:rPr>
                <w:rFonts w:ascii="Times New Roman" w:hAnsi="Times New Roman" w:cs="Times New Roman"/>
                <w:sz w:val="26"/>
                <w:szCs w:val="26"/>
              </w:rPr>
            </w:pPr>
            <w:r w:rsidRPr="002E7AC1">
              <w:rPr>
                <w:rFonts w:ascii="Times New Roman" w:hAnsi="Times New Roman" w:cs="Times New Roman"/>
                <w:sz w:val="26"/>
                <w:szCs w:val="26"/>
              </w:rPr>
              <w:t>2</w:t>
            </w:r>
            <w:r w:rsidR="002E7AC1" w:rsidRPr="002E7AC1">
              <w:rPr>
                <w:rFonts w:ascii="Times New Roman" w:hAnsi="Times New Roman" w:cs="Times New Roman"/>
                <w:sz w:val="26"/>
                <w:szCs w:val="26"/>
              </w:rPr>
              <w:t>9</w:t>
            </w:r>
            <w:r w:rsidRPr="002E7AC1">
              <w:rPr>
                <w:rFonts w:ascii="Times New Roman" w:hAnsi="Times New Roman" w:cs="Times New Roman"/>
                <w:sz w:val="26"/>
                <w:szCs w:val="26"/>
              </w:rPr>
              <w:t xml:space="preserve"> </w:t>
            </w:r>
            <w:r w:rsidR="002E7AC1" w:rsidRPr="002E7AC1">
              <w:rPr>
                <w:rFonts w:ascii="Times New Roman" w:hAnsi="Times New Roman" w:cs="Times New Roman"/>
                <w:sz w:val="26"/>
                <w:szCs w:val="26"/>
              </w:rPr>
              <w:t>516</w:t>
            </w:r>
          </w:p>
        </w:tc>
        <w:tc>
          <w:tcPr>
            <w:tcW w:w="2112" w:type="dxa"/>
            <w:noWrap/>
            <w:hideMark/>
          </w:tcPr>
          <w:p w:rsidR="00E51E7E" w:rsidRPr="0094400E" w:rsidRDefault="002E7AC1" w:rsidP="002E7AC1">
            <w:pPr>
              <w:jc w:val="center"/>
              <w:rPr>
                <w:rFonts w:ascii="Times New Roman" w:hAnsi="Times New Roman" w:cs="Times New Roman"/>
                <w:sz w:val="26"/>
                <w:szCs w:val="26"/>
                <w:highlight w:val="yellow"/>
              </w:rPr>
            </w:pPr>
            <w:r w:rsidRPr="002E7AC1">
              <w:rPr>
                <w:rFonts w:ascii="Times New Roman" w:hAnsi="Times New Roman" w:cs="Times New Roman"/>
                <w:sz w:val="26"/>
                <w:szCs w:val="26"/>
              </w:rPr>
              <w:t>35</w:t>
            </w:r>
            <w:r w:rsidR="00E51E7E" w:rsidRPr="002E7AC1">
              <w:rPr>
                <w:rFonts w:ascii="Times New Roman" w:hAnsi="Times New Roman" w:cs="Times New Roman"/>
                <w:sz w:val="26"/>
                <w:szCs w:val="26"/>
              </w:rPr>
              <w:t xml:space="preserve"> </w:t>
            </w:r>
            <w:r w:rsidRPr="002E7AC1">
              <w:rPr>
                <w:rFonts w:ascii="Times New Roman" w:hAnsi="Times New Roman" w:cs="Times New Roman"/>
                <w:sz w:val="26"/>
                <w:szCs w:val="26"/>
              </w:rPr>
              <w:t>222</w:t>
            </w:r>
          </w:p>
        </w:tc>
        <w:tc>
          <w:tcPr>
            <w:tcW w:w="256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w:t>
            </w:r>
          </w:p>
        </w:tc>
      </w:tr>
      <w:tr w:rsidR="00E51E7E" w:rsidRPr="0094400E" w:rsidTr="00685E5F">
        <w:trPr>
          <w:trHeight w:val="1186"/>
        </w:trPr>
        <w:tc>
          <w:tcPr>
            <w:tcW w:w="60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w:t>
            </w:r>
          </w:p>
        </w:tc>
        <w:tc>
          <w:tcPr>
            <w:tcW w:w="5059" w:type="dxa"/>
            <w:hideMark/>
          </w:tcPr>
          <w:p w:rsidR="00E51E7E" w:rsidRPr="002E7AC1" w:rsidRDefault="00E51E7E" w:rsidP="00685E5F">
            <w:pPr>
              <w:jc w:val="both"/>
              <w:rPr>
                <w:rFonts w:ascii="Times New Roman" w:hAnsi="Times New Roman" w:cs="Times New Roman"/>
                <w:sz w:val="26"/>
                <w:szCs w:val="26"/>
              </w:rPr>
            </w:pPr>
            <w:r w:rsidRPr="002E7AC1">
              <w:rPr>
                <w:rFonts w:ascii="Times New Roman" w:hAnsi="Times New Roman" w:cs="Times New Roman"/>
                <w:sz w:val="26"/>
                <w:szCs w:val="26"/>
              </w:rPr>
              <w:t xml:space="preserve">Сумма </w:t>
            </w:r>
            <w:r w:rsidR="00685E5F" w:rsidRPr="002E7AC1">
              <w:rPr>
                <w:rFonts w:ascii="Times New Roman" w:hAnsi="Times New Roman" w:cs="Times New Roman"/>
                <w:sz w:val="26"/>
                <w:szCs w:val="26"/>
              </w:rPr>
              <w:t>налоговых расходов в связи с</w:t>
            </w:r>
            <w:r w:rsidRPr="002E7AC1">
              <w:rPr>
                <w:rFonts w:ascii="Times New Roman" w:hAnsi="Times New Roman" w:cs="Times New Roman"/>
                <w:sz w:val="26"/>
                <w:szCs w:val="26"/>
              </w:rPr>
              <w:t xml:space="preserve"> </w:t>
            </w:r>
            <w:r w:rsidR="00685E5F" w:rsidRPr="002E7AC1">
              <w:rPr>
                <w:rFonts w:ascii="Times New Roman" w:hAnsi="Times New Roman" w:cs="Times New Roman"/>
                <w:sz w:val="26"/>
                <w:szCs w:val="26"/>
              </w:rPr>
              <w:t>предоставлением</w:t>
            </w:r>
            <w:r w:rsidRPr="002E7AC1">
              <w:rPr>
                <w:rFonts w:ascii="Times New Roman" w:hAnsi="Times New Roman" w:cs="Times New Roman"/>
                <w:sz w:val="26"/>
                <w:szCs w:val="26"/>
              </w:rPr>
              <w:t xml:space="preserve"> налоговых льгот указанным категориям налогоплательщиков,</w:t>
            </w:r>
            <w:r w:rsidR="00685E5F" w:rsidRPr="002E7AC1">
              <w:rPr>
                <w:rFonts w:ascii="Times New Roman" w:hAnsi="Times New Roman" w:cs="Times New Roman"/>
                <w:sz w:val="26"/>
                <w:szCs w:val="26"/>
              </w:rPr>
              <w:t xml:space="preserve"> </w:t>
            </w:r>
            <w:r w:rsidRPr="002E7AC1">
              <w:rPr>
                <w:rFonts w:ascii="Times New Roman" w:hAnsi="Times New Roman" w:cs="Times New Roman"/>
                <w:sz w:val="26"/>
                <w:szCs w:val="26"/>
              </w:rPr>
              <w:t>тыс. рублей</w:t>
            </w:r>
          </w:p>
        </w:tc>
        <w:tc>
          <w:tcPr>
            <w:tcW w:w="2410" w:type="dxa"/>
            <w:noWrap/>
            <w:hideMark/>
          </w:tcPr>
          <w:p w:rsidR="00E51E7E" w:rsidRPr="002E7AC1" w:rsidRDefault="002E7AC1" w:rsidP="0071777A">
            <w:pPr>
              <w:jc w:val="center"/>
              <w:rPr>
                <w:rFonts w:ascii="Times New Roman" w:hAnsi="Times New Roman" w:cs="Times New Roman"/>
                <w:sz w:val="26"/>
                <w:szCs w:val="26"/>
              </w:rPr>
            </w:pPr>
            <w:r w:rsidRPr="002E7AC1">
              <w:rPr>
                <w:rFonts w:ascii="Times New Roman" w:hAnsi="Times New Roman" w:cs="Times New Roman"/>
                <w:sz w:val="26"/>
                <w:szCs w:val="26"/>
              </w:rPr>
              <w:t>496</w:t>
            </w:r>
          </w:p>
        </w:tc>
        <w:tc>
          <w:tcPr>
            <w:tcW w:w="1843" w:type="dxa"/>
            <w:noWrap/>
            <w:hideMark/>
          </w:tcPr>
          <w:p w:rsidR="00E51E7E" w:rsidRPr="002E7AC1" w:rsidRDefault="002E7AC1" w:rsidP="0071777A">
            <w:pPr>
              <w:jc w:val="center"/>
              <w:rPr>
                <w:rFonts w:ascii="Times New Roman" w:hAnsi="Times New Roman" w:cs="Times New Roman"/>
                <w:sz w:val="26"/>
                <w:szCs w:val="26"/>
              </w:rPr>
            </w:pPr>
            <w:r w:rsidRPr="002E7AC1">
              <w:rPr>
                <w:rFonts w:ascii="Times New Roman" w:hAnsi="Times New Roman" w:cs="Times New Roman"/>
                <w:sz w:val="26"/>
                <w:szCs w:val="26"/>
              </w:rPr>
              <w:t>795</w:t>
            </w:r>
          </w:p>
        </w:tc>
        <w:tc>
          <w:tcPr>
            <w:tcW w:w="2112" w:type="dxa"/>
            <w:noWrap/>
            <w:hideMark/>
          </w:tcPr>
          <w:p w:rsidR="00E51E7E" w:rsidRPr="002E7AC1" w:rsidRDefault="00E51E7E" w:rsidP="002E7AC1">
            <w:pPr>
              <w:jc w:val="center"/>
              <w:rPr>
                <w:rFonts w:ascii="Times New Roman" w:hAnsi="Times New Roman" w:cs="Times New Roman"/>
                <w:sz w:val="26"/>
                <w:szCs w:val="26"/>
              </w:rPr>
            </w:pPr>
            <w:r w:rsidRPr="002E7AC1">
              <w:rPr>
                <w:rFonts w:ascii="Times New Roman" w:hAnsi="Times New Roman" w:cs="Times New Roman"/>
                <w:sz w:val="26"/>
                <w:szCs w:val="26"/>
              </w:rPr>
              <w:t>7</w:t>
            </w:r>
            <w:r w:rsidR="002E7AC1" w:rsidRPr="002E7AC1">
              <w:rPr>
                <w:rFonts w:ascii="Times New Roman" w:hAnsi="Times New Roman" w:cs="Times New Roman"/>
                <w:sz w:val="26"/>
                <w:szCs w:val="26"/>
              </w:rPr>
              <w:t>52</w:t>
            </w:r>
          </w:p>
        </w:tc>
        <w:tc>
          <w:tcPr>
            <w:tcW w:w="256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w:t>
            </w:r>
          </w:p>
        </w:tc>
      </w:tr>
      <w:tr w:rsidR="00E51E7E" w:rsidRPr="0094400E" w:rsidTr="0071777A">
        <w:trPr>
          <w:trHeight w:val="371"/>
        </w:trPr>
        <w:tc>
          <w:tcPr>
            <w:tcW w:w="60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w:t>
            </w:r>
          </w:p>
        </w:tc>
        <w:tc>
          <w:tcPr>
            <w:tcW w:w="5059" w:type="dxa"/>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Количество налогоплательщиков, единиц</w:t>
            </w:r>
          </w:p>
        </w:tc>
        <w:tc>
          <w:tcPr>
            <w:tcW w:w="2410" w:type="dxa"/>
            <w:noWrap/>
            <w:hideMark/>
          </w:tcPr>
          <w:p w:rsidR="00E51E7E" w:rsidRPr="002E7AC1" w:rsidRDefault="002E7AC1" w:rsidP="002E7AC1">
            <w:pPr>
              <w:jc w:val="center"/>
              <w:rPr>
                <w:rFonts w:ascii="Times New Roman" w:hAnsi="Times New Roman" w:cs="Times New Roman"/>
                <w:sz w:val="26"/>
                <w:szCs w:val="26"/>
              </w:rPr>
            </w:pPr>
            <w:r w:rsidRPr="002E7AC1">
              <w:rPr>
                <w:rFonts w:ascii="Times New Roman" w:hAnsi="Times New Roman" w:cs="Times New Roman"/>
                <w:sz w:val="26"/>
                <w:szCs w:val="26"/>
              </w:rPr>
              <w:t>21</w:t>
            </w:r>
            <w:r w:rsidR="00E51E7E" w:rsidRPr="002E7AC1">
              <w:rPr>
                <w:rFonts w:ascii="Times New Roman" w:hAnsi="Times New Roman" w:cs="Times New Roman"/>
                <w:sz w:val="26"/>
                <w:szCs w:val="26"/>
              </w:rPr>
              <w:t xml:space="preserve"> </w:t>
            </w:r>
            <w:r w:rsidRPr="002E7AC1">
              <w:rPr>
                <w:rFonts w:ascii="Times New Roman" w:hAnsi="Times New Roman" w:cs="Times New Roman"/>
                <w:sz w:val="26"/>
                <w:szCs w:val="26"/>
              </w:rPr>
              <w:t>229</w:t>
            </w:r>
          </w:p>
        </w:tc>
        <w:tc>
          <w:tcPr>
            <w:tcW w:w="1843" w:type="dxa"/>
            <w:noWrap/>
            <w:hideMark/>
          </w:tcPr>
          <w:p w:rsidR="00E51E7E" w:rsidRPr="002E7AC1" w:rsidRDefault="00E51E7E" w:rsidP="002E7AC1">
            <w:pPr>
              <w:jc w:val="center"/>
              <w:rPr>
                <w:rFonts w:ascii="Times New Roman" w:hAnsi="Times New Roman" w:cs="Times New Roman"/>
                <w:sz w:val="26"/>
                <w:szCs w:val="26"/>
              </w:rPr>
            </w:pPr>
            <w:r w:rsidRPr="002E7AC1">
              <w:rPr>
                <w:rFonts w:ascii="Times New Roman" w:hAnsi="Times New Roman" w:cs="Times New Roman"/>
                <w:sz w:val="26"/>
                <w:szCs w:val="26"/>
              </w:rPr>
              <w:t>2</w:t>
            </w:r>
            <w:r w:rsidR="002E7AC1" w:rsidRPr="002E7AC1">
              <w:rPr>
                <w:rFonts w:ascii="Times New Roman" w:hAnsi="Times New Roman" w:cs="Times New Roman"/>
                <w:sz w:val="26"/>
                <w:szCs w:val="26"/>
              </w:rPr>
              <w:t>0</w:t>
            </w:r>
            <w:r w:rsidRPr="002E7AC1">
              <w:rPr>
                <w:rFonts w:ascii="Times New Roman" w:hAnsi="Times New Roman" w:cs="Times New Roman"/>
                <w:sz w:val="26"/>
                <w:szCs w:val="26"/>
              </w:rPr>
              <w:t xml:space="preserve"> </w:t>
            </w:r>
            <w:r w:rsidR="002E7AC1" w:rsidRPr="002E7AC1">
              <w:rPr>
                <w:rFonts w:ascii="Times New Roman" w:hAnsi="Times New Roman" w:cs="Times New Roman"/>
                <w:sz w:val="26"/>
                <w:szCs w:val="26"/>
              </w:rPr>
              <w:t>590</w:t>
            </w:r>
          </w:p>
        </w:tc>
        <w:tc>
          <w:tcPr>
            <w:tcW w:w="2112" w:type="dxa"/>
            <w:noWrap/>
            <w:hideMark/>
          </w:tcPr>
          <w:p w:rsidR="00E51E7E" w:rsidRPr="002E7AC1" w:rsidRDefault="00E51E7E" w:rsidP="002E7AC1">
            <w:pPr>
              <w:jc w:val="center"/>
              <w:rPr>
                <w:rFonts w:ascii="Times New Roman" w:hAnsi="Times New Roman" w:cs="Times New Roman"/>
                <w:sz w:val="26"/>
                <w:szCs w:val="26"/>
              </w:rPr>
            </w:pPr>
            <w:r w:rsidRPr="002E7AC1">
              <w:rPr>
                <w:rFonts w:ascii="Times New Roman" w:hAnsi="Times New Roman" w:cs="Times New Roman"/>
                <w:sz w:val="26"/>
                <w:szCs w:val="26"/>
              </w:rPr>
              <w:t xml:space="preserve">20 </w:t>
            </w:r>
            <w:r w:rsidR="002E7AC1" w:rsidRPr="002E7AC1">
              <w:rPr>
                <w:rFonts w:ascii="Times New Roman" w:hAnsi="Times New Roman" w:cs="Times New Roman"/>
                <w:sz w:val="26"/>
                <w:szCs w:val="26"/>
              </w:rPr>
              <w:t>668</w:t>
            </w:r>
          </w:p>
        </w:tc>
        <w:tc>
          <w:tcPr>
            <w:tcW w:w="256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w:t>
            </w:r>
          </w:p>
        </w:tc>
      </w:tr>
      <w:tr w:rsidR="00E51E7E" w:rsidRPr="0094400E" w:rsidTr="0071777A">
        <w:trPr>
          <w:trHeight w:val="547"/>
        </w:trPr>
        <w:tc>
          <w:tcPr>
            <w:tcW w:w="60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w:t>
            </w:r>
          </w:p>
        </w:tc>
        <w:tc>
          <w:tcPr>
            <w:tcW w:w="5059" w:type="dxa"/>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Количество налогоплательщиков, применяющих налоговые льготы, единиц</w:t>
            </w:r>
          </w:p>
        </w:tc>
        <w:tc>
          <w:tcPr>
            <w:tcW w:w="2410" w:type="dxa"/>
            <w:noWrap/>
            <w:hideMark/>
          </w:tcPr>
          <w:p w:rsidR="00E51E7E" w:rsidRPr="002E7AC1" w:rsidRDefault="00E51E7E" w:rsidP="002E7AC1">
            <w:pPr>
              <w:jc w:val="center"/>
              <w:rPr>
                <w:rFonts w:ascii="Times New Roman" w:hAnsi="Times New Roman" w:cs="Times New Roman"/>
                <w:sz w:val="26"/>
                <w:szCs w:val="26"/>
              </w:rPr>
            </w:pPr>
            <w:r w:rsidRPr="002E7AC1">
              <w:rPr>
                <w:rFonts w:ascii="Times New Roman" w:hAnsi="Times New Roman" w:cs="Times New Roman"/>
                <w:sz w:val="26"/>
                <w:szCs w:val="26"/>
              </w:rPr>
              <w:t xml:space="preserve">1 </w:t>
            </w:r>
            <w:r w:rsidR="002E7AC1" w:rsidRPr="002E7AC1">
              <w:rPr>
                <w:rFonts w:ascii="Times New Roman" w:hAnsi="Times New Roman" w:cs="Times New Roman"/>
                <w:sz w:val="26"/>
                <w:szCs w:val="26"/>
              </w:rPr>
              <w:t>486</w:t>
            </w:r>
          </w:p>
        </w:tc>
        <w:tc>
          <w:tcPr>
            <w:tcW w:w="1843" w:type="dxa"/>
            <w:noWrap/>
            <w:hideMark/>
          </w:tcPr>
          <w:p w:rsidR="00E51E7E" w:rsidRPr="002E7AC1" w:rsidRDefault="002E7AC1" w:rsidP="002E7AC1">
            <w:pPr>
              <w:jc w:val="center"/>
              <w:rPr>
                <w:rFonts w:ascii="Times New Roman" w:hAnsi="Times New Roman" w:cs="Times New Roman"/>
                <w:sz w:val="26"/>
                <w:szCs w:val="26"/>
              </w:rPr>
            </w:pPr>
            <w:r w:rsidRPr="002E7AC1">
              <w:rPr>
                <w:rFonts w:ascii="Times New Roman" w:hAnsi="Times New Roman" w:cs="Times New Roman"/>
                <w:sz w:val="26"/>
                <w:szCs w:val="26"/>
              </w:rPr>
              <w:t>2</w:t>
            </w:r>
            <w:r w:rsidR="00E51E7E" w:rsidRPr="002E7AC1">
              <w:rPr>
                <w:rFonts w:ascii="Times New Roman" w:hAnsi="Times New Roman" w:cs="Times New Roman"/>
                <w:sz w:val="26"/>
                <w:szCs w:val="26"/>
              </w:rPr>
              <w:t xml:space="preserve"> </w:t>
            </w:r>
            <w:r w:rsidRPr="002E7AC1">
              <w:rPr>
                <w:rFonts w:ascii="Times New Roman" w:hAnsi="Times New Roman" w:cs="Times New Roman"/>
                <w:sz w:val="26"/>
                <w:szCs w:val="26"/>
              </w:rPr>
              <w:t>623</w:t>
            </w:r>
          </w:p>
        </w:tc>
        <w:tc>
          <w:tcPr>
            <w:tcW w:w="2112" w:type="dxa"/>
            <w:noWrap/>
            <w:hideMark/>
          </w:tcPr>
          <w:p w:rsidR="00E51E7E" w:rsidRPr="002E7AC1" w:rsidRDefault="00E51E7E" w:rsidP="002E7AC1">
            <w:pPr>
              <w:jc w:val="center"/>
              <w:rPr>
                <w:rFonts w:ascii="Times New Roman" w:hAnsi="Times New Roman" w:cs="Times New Roman"/>
                <w:sz w:val="26"/>
                <w:szCs w:val="26"/>
              </w:rPr>
            </w:pPr>
            <w:r w:rsidRPr="002E7AC1">
              <w:rPr>
                <w:rFonts w:ascii="Times New Roman" w:hAnsi="Times New Roman" w:cs="Times New Roman"/>
                <w:sz w:val="26"/>
                <w:szCs w:val="26"/>
              </w:rPr>
              <w:t xml:space="preserve">2 </w:t>
            </w:r>
            <w:r w:rsidR="002E7AC1" w:rsidRPr="002E7AC1">
              <w:rPr>
                <w:rFonts w:ascii="Times New Roman" w:hAnsi="Times New Roman" w:cs="Times New Roman"/>
                <w:sz w:val="26"/>
                <w:szCs w:val="26"/>
              </w:rPr>
              <w:t>356</w:t>
            </w:r>
          </w:p>
        </w:tc>
        <w:tc>
          <w:tcPr>
            <w:tcW w:w="256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w:t>
            </w:r>
          </w:p>
        </w:tc>
      </w:tr>
      <w:tr w:rsidR="00E51E7E" w:rsidRPr="0094400E" w:rsidTr="00685E5F">
        <w:trPr>
          <w:trHeight w:val="564"/>
        </w:trPr>
        <w:tc>
          <w:tcPr>
            <w:tcW w:w="60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w:t>
            </w:r>
          </w:p>
        </w:tc>
        <w:tc>
          <w:tcPr>
            <w:tcW w:w="5059" w:type="dxa"/>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Доля налогоплательщиков, применяющих налоговые льготы, %</w:t>
            </w:r>
          </w:p>
        </w:tc>
        <w:tc>
          <w:tcPr>
            <w:tcW w:w="2410" w:type="dxa"/>
            <w:noWrap/>
            <w:hideMark/>
          </w:tcPr>
          <w:p w:rsidR="00E51E7E" w:rsidRPr="002E7AC1" w:rsidRDefault="002E7AC1" w:rsidP="0071777A">
            <w:pPr>
              <w:jc w:val="center"/>
              <w:rPr>
                <w:rFonts w:ascii="Times New Roman" w:hAnsi="Times New Roman" w:cs="Times New Roman"/>
                <w:sz w:val="26"/>
                <w:szCs w:val="26"/>
              </w:rPr>
            </w:pPr>
            <w:r w:rsidRPr="002E7AC1">
              <w:rPr>
                <w:rFonts w:ascii="Times New Roman" w:hAnsi="Times New Roman" w:cs="Times New Roman"/>
                <w:sz w:val="26"/>
                <w:szCs w:val="26"/>
              </w:rPr>
              <w:t>7</w:t>
            </w:r>
            <w:r w:rsidR="00E51E7E" w:rsidRPr="002E7AC1">
              <w:rPr>
                <w:rFonts w:ascii="Times New Roman" w:hAnsi="Times New Roman" w:cs="Times New Roman"/>
                <w:sz w:val="26"/>
                <w:szCs w:val="26"/>
              </w:rPr>
              <w:t>%</w:t>
            </w:r>
          </w:p>
        </w:tc>
        <w:tc>
          <w:tcPr>
            <w:tcW w:w="1843" w:type="dxa"/>
            <w:noWrap/>
            <w:hideMark/>
          </w:tcPr>
          <w:p w:rsidR="00E51E7E" w:rsidRPr="002E7AC1" w:rsidRDefault="002E7AC1" w:rsidP="0071777A">
            <w:pPr>
              <w:jc w:val="center"/>
              <w:rPr>
                <w:rFonts w:ascii="Times New Roman" w:hAnsi="Times New Roman" w:cs="Times New Roman"/>
                <w:sz w:val="26"/>
                <w:szCs w:val="26"/>
              </w:rPr>
            </w:pPr>
            <w:r w:rsidRPr="002E7AC1">
              <w:rPr>
                <w:rFonts w:ascii="Times New Roman" w:hAnsi="Times New Roman" w:cs="Times New Roman"/>
                <w:sz w:val="26"/>
                <w:szCs w:val="26"/>
              </w:rPr>
              <w:t>13</w:t>
            </w:r>
            <w:r w:rsidR="00E51E7E" w:rsidRPr="002E7AC1">
              <w:rPr>
                <w:rFonts w:ascii="Times New Roman" w:hAnsi="Times New Roman" w:cs="Times New Roman"/>
                <w:sz w:val="26"/>
                <w:szCs w:val="26"/>
              </w:rPr>
              <w:t>%</w:t>
            </w:r>
          </w:p>
        </w:tc>
        <w:tc>
          <w:tcPr>
            <w:tcW w:w="2112" w:type="dxa"/>
            <w:noWrap/>
            <w:hideMark/>
          </w:tcPr>
          <w:p w:rsidR="00E51E7E" w:rsidRPr="0094400E" w:rsidRDefault="00E51E7E" w:rsidP="002E7AC1">
            <w:pPr>
              <w:jc w:val="center"/>
              <w:rPr>
                <w:rFonts w:ascii="Times New Roman" w:hAnsi="Times New Roman" w:cs="Times New Roman"/>
                <w:sz w:val="26"/>
                <w:szCs w:val="26"/>
                <w:highlight w:val="yellow"/>
              </w:rPr>
            </w:pPr>
            <w:r w:rsidRPr="002E7AC1">
              <w:rPr>
                <w:rFonts w:ascii="Times New Roman" w:hAnsi="Times New Roman" w:cs="Times New Roman"/>
                <w:sz w:val="26"/>
                <w:szCs w:val="26"/>
              </w:rPr>
              <w:t>1</w:t>
            </w:r>
            <w:r w:rsidR="002E7AC1" w:rsidRPr="002E7AC1">
              <w:rPr>
                <w:rFonts w:ascii="Times New Roman" w:hAnsi="Times New Roman" w:cs="Times New Roman"/>
                <w:sz w:val="26"/>
                <w:szCs w:val="26"/>
              </w:rPr>
              <w:t>1</w:t>
            </w:r>
            <w:r w:rsidRPr="002E7AC1">
              <w:rPr>
                <w:rFonts w:ascii="Times New Roman" w:hAnsi="Times New Roman" w:cs="Times New Roman"/>
                <w:sz w:val="26"/>
                <w:szCs w:val="26"/>
              </w:rPr>
              <w:t>%</w:t>
            </w:r>
          </w:p>
        </w:tc>
        <w:tc>
          <w:tcPr>
            <w:tcW w:w="2566" w:type="dxa"/>
            <w:noWrap/>
            <w:hideMark/>
          </w:tcPr>
          <w:p w:rsidR="00E51E7E" w:rsidRPr="002E7AC1" w:rsidRDefault="00E51E7E" w:rsidP="00E51E7E">
            <w:pPr>
              <w:jc w:val="both"/>
              <w:rPr>
                <w:rFonts w:ascii="Times New Roman" w:hAnsi="Times New Roman" w:cs="Times New Roman"/>
                <w:sz w:val="26"/>
                <w:szCs w:val="26"/>
              </w:rPr>
            </w:pPr>
            <w:r w:rsidRPr="002E7AC1">
              <w:rPr>
                <w:rFonts w:ascii="Times New Roman" w:hAnsi="Times New Roman" w:cs="Times New Roman"/>
                <w:sz w:val="26"/>
                <w:szCs w:val="26"/>
              </w:rPr>
              <w:t> </w:t>
            </w:r>
          </w:p>
        </w:tc>
      </w:tr>
    </w:tbl>
    <w:p w:rsidR="00E51E7E" w:rsidRPr="0094400E" w:rsidRDefault="00E51E7E" w:rsidP="00E51E7E">
      <w:pPr>
        <w:jc w:val="both"/>
        <w:rPr>
          <w:rFonts w:ascii="Times New Roman" w:hAnsi="Times New Roman" w:cs="Times New Roman"/>
          <w:sz w:val="26"/>
          <w:szCs w:val="26"/>
          <w:highlight w:val="yellow"/>
        </w:rPr>
      </w:pPr>
    </w:p>
    <w:p w:rsidR="0071777A" w:rsidRPr="0094400E" w:rsidRDefault="0071777A">
      <w:pPr>
        <w:rPr>
          <w:rFonts w:ascii="Times New Roman" w:hAnsi="Times New Roman" w:cs="Times New Roman"/>
          <w:sz w:val="26"/>
          <w:szCs w:val="26"/>
          <w:highlight w:val="yellow"/>
        </w:rPr>
      </w:pPr>
      <w:r w:rsidRPr="0094400E">
        <w:rPr>
          <w:rFonts w:ascii="Times New Roman" w:hAnsi="Times New Roman" w:cs="Times New Roman"/>
          <w:sz w:val="26"/>
          <w:szCs w:val="26"/>
          <w:highlight w:val="yellow"/>
        </w:rPr>
        <w:br w:type="page"/>
      </w:r>
    </w:p>
    <w:p w:rsidR="0071777A" w:rsidRPr="002E7AC1" w:rsidRDefault="0071777A" w:rsidP="0071777A">
      <w:pPr>
        <w:jc w:val="right"/>
        <w:rPr>
          <w:rFonts w:ascii="Times New Roman" w:hAnsi="Times New Roman" w:cs="Times New Roman"/>
          <w:sz w:val="26"/>
          <w:szCs w:val="26"/>
        </w:rPr>
      </w:pPr>
      <w:r w:rsidRPr="002E7AC1">
        <w:rPr>
          <w:rFonts w:ascii="Times New Roman" w:hAnsi="Times New Roman" w:cs="Times New Roman"/>
          <w:sz w:val="26"/>
          <w:szCs w:val="26"/>
        </w:rPr>
        <w:lastRenderedPageBreak/>
        <w:t>Приложение № 2 к отчету</w:t>
      </w:r>
    </w:p>
    <w:p w:rsidR="0071777A" w:rsidRPr="002E7AC1" w:rsidRDefault="0071777A" w:rsidP="0071777A">
      <w:pPr>
        <w:jc w:val="center"/>
        <w:rPr>
          <w:rFonts w:ascii="Times New Roman" w:hAnsi="Times New Roman" w:cs="Times New Roman"/>
          <w:b/>
          <w:sz w:val="26"/>
          <w:szCs w:val="26"/>
        </w:rPr>
      </w:pPr>
      <w:r w:rsidRPr="002E7AC1">
        <w:rPr>
          <w:rFonts w:ascii="Times New Roman" w:hAnsi="Times New Roman" w:cs="Times New Roman"/>
          <w:b/>
          <w:sz w:val="26"/>
          <w:szCs w:val="26"/>
        </w:rPr>
        <w:t>Сводная информация о налоговых расходах города Пыть-Яха</w:t>
      </w:r>
    </w:p>
    <w:tbl>
      <w:tblPr>
        <w:tblStyle w:val="a7"/>
        <w:tblW w:w="15163" w:type="dxa"/>
        <w:tblLook w:val="04A0" w:firstRow="1" w:lastRow="0" w:firstColumn="1" w:lastColumn="0" w:noHBand="0" w:noVBand="1"/>
      </w:tblPr>
      <w:tblGrid>
        <w:gridCol w:w="606"/>
        <w:gridCol w:w="6092"/>
        <w:gridCol w:w="2233"/>
        <w:gridCol w:w="1816"/>
        <w:gridCol w:w="1816"/>
        <w:gridCol w:w="2600"/>
      </w:tblGrid>
      <w:tr w:rsidR="0071777A" w:rsidRPr="0094400E" w:rsidTr="002E7AC1">
        <w:trPr>
          <w:trHeight w:val="600"/>
        </w:trPr>
        <w:tc>
          <w:tcPr>
            <w:tcW w:w="606" w:type="dxa"/>
            <w:hideMark/>
          </w:tcPr>
          <w:p w:rsidR="0071777A" w:rsidRPr="002E7AC1" w:rsidRDefault="0071777A" w:rsidP="0071777A">
            <w:pPr>
              <w:jc w:val="center"/>
              <w:rPr>
                <w:rFonts w:ascii="Times New Roman" w:hAnsi="Times New Roman" w:cs="Times New Roman"/>
                <w:b/>
                <w:sz w:val="26"/>
                <w:szCs w:val="26"/>
              </w:rPr>
            </w:pPr>
            <w:r w:rsidRPr="002E7AC1">
              <w:rPr>
                <w:rFonts w:ascii="Times New Roman" w:hAnsi="Times New Roman" w:cs="Times New Roman"/>
                <w:b/>
                <w:sz w:val="26"/>
                <w:szCs w:val="26"/>
              </w:rPr>
              <w:t>№ п/п</w:t>
            </w:r>
          </w:p>
        </w:tc>
        <w:tc>
          <w:tcPr>
            <w:tcW w:w="6092" w:type="dxa"/>
            <w:noWrap/>
            <w:hideMark/>
          </w:tcPr>
          <w:p w:rsidR="0071777A" w:rsidRPr="002E7AC1" w:rsidRDefault="0071777A" w:rsidP="0071777A">
            <w:pPr>
              <w:jc w:val="center"/>
              <w:rPr>
                <w:rFonts w:ascii="Times New Roman" w:hAnsi="Times New Roman" w:cs="Times New Roman"/>
                <w:b/>
                <w:sz w:val="26"/>
                <w:szCs w:val="26"/>
              </w:rPr>
            </w:pPr>
            <w:r w:rsidRPr="002E7AC1">
              <w:rPr>
                <w:rFonts w:ascii="Times New Roman" w:hAnsi="Times New Roman" w:cs="Times New Roman"/>
                <w:b/>
                <w:sz w:val="26"/>
                <w:szCs w:val="26"/>
              </w:rPr>
              <w:t>Наименование показателя</w:t>
            </w:r>
          </w:p>
        </w:tc>
        <w:tc>
          <w:tcPr>
            <w:tcW w:w="2233" w:type="dxa"/>
            <w:noWrap/>
            <w:hideMark/>
          </w:tcPr>
          <w:p w:rsidR="0071777A" w:rsidRPr="002E7AC1" w:rsidRDefault="0071777A" w:rsidP="002E7AC1">
            <w:pPr>
              <w:jc w:val="center"/>
              <w:rPr>
                <w:rFonts w:ascii="Times New Roman" w:hAnsi="Times New Roman" w:cs="Times New Roman"/>
                <w:b/>
                <w:sz w:val="26"/>
                <w:szCs w:val="26"/>
              </w:rPr>
            </w:pPr>
            <w:r w:rsidRPr="002E7AC1">
              <w:rPr>
                <w:rFonts w:ascii="Times New Roman" w:hAnsi="Times New Roman" w:cs="Times New Roman"/>
                <w:b/>
                <w:sz w:val="26"/>
                <w:szCs w:val="26"/>
              </w:rPr>
              <w:t>20</w:t>
            </w:r>
            <w:r w:rsidR="002E7AC1" w:rsidRPr="002E7AC1">
              <w:rPr>
                <w:rFonts w:ascii="Times New Roman" w:hAnsi="Times New Roman" w:cs="Times New Roman"/>
                <w:b/>
                <w:sz w:val="26"/>
                <w:szCs w:val="26"/>
              </w:rPr>
              <w:t>20</w:t>
            </w:r>
          </w:p>
        </w:tc>
        <w:tc>
          <w:tcPr>
            <w:tcW w:w="1816" w:type="dxa"/>
            <w:noWrap/>
            <w:hideMark/>
          </w:tcPr>
          <w:p w:rsidR="0071777A" w:rsidRPr="002E7AC1" w:rsidRDefault="0071777A" w:rsidP="002E7AC1">
            <w:pPr>
              <w:jc w:val="center"/>
              <w:rPr>
                <w:rFonts w:ascii="Times New Roman" w:hAnsi="Times New Roman" w:cs="Times New Roman"/>
                <w:b/>
                <w:sz w:val="26"/>
                <w:szCs w:val="26"/>
              </w:rPr>
            </w:pPr>
            <w:r w:rsidRPr="002E7AC1">
              <w:rPr>
                <w:rFonts w:ascii="Times New Roman" w:hAnsi="Times New Roman" w:cs="Times New Roman"/>
                <w:b/>
                <w:sz w:val="26"/>
                <w:szCs w:val="26"/>
              </w:rPr>
              <w:t>202</w:t>
            </w:r>
            <w:r w:rsidR="002E7AC1" w:rsidRPr="002E7AC1">
              <w:rPr>
                <w:rFonts w:ascii="Times New Roman" w:hAnsi="Times New Roman" w:cs="Times New Roman"/>
                <w:b/>
                <w:sz w:val="26"/>
                <w:szCs w:val="26"/>
              </w:rPr>
              <w:t>1</w:t>
            </w:r>
          </w:p>
        </w:tc>
        <w:tc>
          <w:tcPr>
            <w:tcW w:w="1816" w:type="dxa"/>
            <w:tcBorders>
              <w:right w:val="single" w:sz="4" w:space="0" w:color="auto"/>
            </w:tcBorders>
            <w:noWrap/>
            <w:hideMark/>
          </w:tcPr>
          <w:p w:rsidR="0071777A" w:rsidRPr="002E7AC1" w:rsidRDefault="0071777A" w:rsidP="002E7AC1">
            <w:pPr>
              <w:jc w:val="center"/>
              <w:rPr>
                <w:rFonts w:ascii="Times New Roman" w:hAnsi="Times New Roman" w:cs="Times New Roman"/>
                <w:b/>
                <w:sz w:val="26"/>
                <w:szCs w:val="26"/>
              </w:rPr>
            </w:pPr>
            <w:r w:rsidRPr="002E7AC1">
              <w:rPr>
                <w:rFonts w:ascii="Times New Roman" w:hAnsi="Times New Roman" w:cs="Times New Roman"/>
                <w:b/>
                <w:sz w:val="26"/>
                <w:szCs w:val="26"/>
              </w:rPr>
              <w:t>202</w:t>
            </w:r>
            <w:r w:rsidR="002E7AC1" w:rsidRPr="002E7AC1">
              <w:rPr>
                <w:rFonts w:ascii="Times New Roman" w:hAnsi="Times New Roman" w:cs="Times New Roman"/>
                <w:b/>
                <w:sz w:val="26"/>
                <w:szCs w:val="26"/>
              </w:rPr>
              <w:t>2</w:t>
            </w:r>
          </w:p>
        </w:tc>
        <w:tc>
          <w:tcPr>
            <w:tcW w:w="2600" w:type="dxa"/>
            <w:tcBorders>
              <w:top w:val="nil"/>
              <w:left w:val="single" w:sz="4" w:space="0" w:color="auto"/>
              <w:bottom w:val="nil"/>
              <w:right w:val="nil"/>
            </w:tcBorders>
          </w:tcPr>
          <w:p w:rsidR="0071777A" w:rsidRPr="0094400E" w:rsidRDefault="0071777A" w:rsidP="0071777A">
            <w:pPr>
              <w:jc w:val="center"/>
              <w:rPr>
                <w:rFonts w:ascii="Times New Roman" w:hAnsi="Times New Roman" w:cs="Times New Roman"/>
                <w:b/>
                <w:sz w:val="26"/>
                <w:szCs w:val="26"/>
                <w:highlight w:val="yellow"/>
              </w:rPr>
            </w:pPr>
          </w:p>
        </w:tc>
      </w:tr>
      <w:tr w:rsidR="002E7AC1" w:rsidRPr="0094400E" w:rsidTr="002E7AC1">
        <w:trPr>
          <w:trHeight w:val="669"/>
        </w:trPr>
        <w:tc>
          <w:tcPr>
            <w:tcW w:w="606" w:type="dxa"/>
            <w:noWrap/>
            <w:hideMark/>
          </w:tcPr>
          <w:p w:rsidR="002E7AC1" w:rsidRPr="002E7AC1" w:rsidRDefault="002E7AC1" w:rsidP="002E7AC1">
            <w:pPr>
              <w:jc w:val="both"/>
              <w:rPr>
                <w:rFonts w:ascii="Times New Roman" w:hAnsi="Times New Roman" w:cs="Times New Roman"/>
                <w:sz w:val="26"/>
                <w:szCs w:val="26"/>
              </w:rPr>
            </w:pPr>
            <w:r w:rsidRPr="002E7AC1">
              <w:rPr>
                <w:rFonts w:ascii="Times New Roman" w:hAnsi="Times New Roman" w:cs="Times New Roman"/>
                <w:sz w:val="26"/>
                <w:szCs w:val="26"/>
              </w:rPr>
              <w:t>1.</w:t>
            </w:r>
          </w:p>
        </w:tc>
        <w:tc>
          <w:tcPr>
            <w:tcW w:w="6092" w:type="dxa"/>
            <w:hideMark/>
          </w:tcPr>
          <w:p w:rsidR="002E7AC1" w:rsidRPr="002E7AC1" w:rsidRDefault="002E7AC1" w:rsidP="002E7AC1">
            <w:pPr>
              <w:jc w:val="both"/>
              <w:rPr>
                <w:rFonts w:ascii="Times New Roman" w:hAnsi="Times New Roman" w:cs="Times New Roman"/>
                <w:sz w:val="26"/>
                <w:szCs w:val="26"/>
              </w:rPr>
            </w:pPr>
            <w:r w:rsidRPr="002E7AC1">
              <w:rPr>
                <w:rFonts w:ascii="Times New Roman" w:hAnsi="Times New Roman" w:cs="Times New Roman"/>
                <w:sz w:val="26"/>
                <w:szCs w:val="26"/>
              </w:rPr>
              <w:t>Общий объем поступлений налоговых доходов бюджета (тыс. руб.), в т.ч.:</w:t>
            </w:r>
          </w:p>
        </w:tc>
        <w:tc>
          <w:tcPr>
            <w:tcW w:w="2233" w:type="dxa"/>
            <w:noWrap/>
            <w:hideMark/>
          </w:tcPr>
          <w:p w:rsidR="002E7AC1" w:rsidRPr="002E7AC1" w:rsidRDefault="002E7AC1" w:rsidP="002E7AC1">
            <w:pPr>
              <w:jc w:val="center"/>
              <w:rPr>
                <w:rFonts w:ascii="Times New Roman" w:hAnsi="Times New Roman" w:cs="Times New Roman"/>
                <w:sz w:val="26"/>
                <w:szCs w:val="26"/>
              </w:rPr>
            </w:pPr>
            <w:r w:rsidRPr="002E7AC1">
              <w:rPr>
                <w:rFonts w:ascii="Times New Roman" w:hAnsi="Times New Roman" w:cs="Times New Roman"/>
                <w:sz w:val="26"/>
                <w:szCs w:val="26"/>
              </w:rPr>
              <w:t>1 096 436,5</w:t>
            </w:r>
          </w:p>
        </w:tc>
        <w:tc>
          <w:tcPr>
            <w:tcW w:w="1816" w:type="dxa"/>
            <w:tcBorders>
              <w:right w:val="single" w:sz="4" w:space="0" w:color="auto"/>
            </w:tcBorders>
            <w:noWrap/>
            <w:hideMark/>
          </w:tcPr>
          <w:p w:rsidR="002E7AC1" w:rsidRPr="002E7AC1" w:rsidRDefault="002E7AC1" w:rsidP="002E7AC1">
            <w:pPr>
              <w:jc w:val="center"/>
              <w:rPr>
                <w:rFonts w:ascii="Times New Roman" w:hAnsi="Times New Roman" w:cs="Times New Roman"/>
                <w:sz w:val="26"/>
                <w:szCs w:val="26"/>
              </w:rPr>
            </w:pPr>
            <w:r w:rsidRPr="002E7AC1">
              <w:rPr>
                <w:rFonts w:ascii="Times New Roman" w:hAnsi="Times New Roman" w:cs="Times New Roman"/>
                <w:sz w:val="26"/>
                <w:szCs w:val="26"/>
              </w:rPr>
              <w:t>1 144 916,8</w:t>
            </w:r>
          </w:p>
        </w:tc>
        <w:tc>
          <w:tcPr>
            <w:tcW w:w="1816" w:type="dxa"/>
            <w:tcBorders>
              <w:right w:val="single" w:sz="4" w:space="0" w:color="auto"/>
            </w:tcBorders>
            <w:noWrap/>
            <w:hideMark/>
          </w:tcPr>
          <w:p w:rsidR="002E7AC1" w:rsidRPr="002E7AC1" w:rsidRDefault="002E7AC1" w:rsidP="002E7AC1">
            <w:pPr>
              <w:jc w:val="center"/>
              <w:rPr>
                <w:rFonts w:ascii="Times New Roman" w:hAnsi="Times New Roman" w:cs="Times New Roman"/>
                <w:sz w:val="26"/>
                <w:szCs w:val="26"/>
              </w:rPr>
            </w:pPr>
            <w:r w:rsidRPr="002E7AC1">
              <w:rPr>
                <w:rFonts w:ascii="Times New Roman" w:hAnsi="Times New Roman" w:cs="Times New Roman"/>
                <w:sz w:val="26"/>
                <w:szCs w:val="26"/>
              </w:rPr>
              <w:t>1 217 826,2</w:t>
            </w:r>
          </w:p>
        </w:tc>
        <w:tc>
          <w:tcPr>
            <w:tcW w:w="2600" w:type="dxa"/>
            <w:tcBorders>
              <w:top w:val="nil"/>
              <w:left w:val="single" w:sz="4" w:space="0" w:color="auto"/>
              <w:bottom w:val="nil"/>
              <w:right w:val="nil"/>
            </w:tcBorders>
          </w:tcPr>
          <w:p w:rsidR="002E7AC1" w:rsidRPr="0094400E" w:rsidRDefault="002E7AC1" w:rsidP="002E7AC1">
            <w:pPr>
              <w:jc w:val="center"/>
              <w:rPr>
                <w:rFonts w:ascii="Times New Roman" w:hAnsi="Times New Roman" w:cs="Times New Roman"/>
                <w:sz w:val="26"/>
                <w:szCs w:val="26"/>
                <w:highlight w:val="yellow"/>
              </w:rPr>
            </w:pPr>
          </w:p>
        </w:tc>
      </w:tr>
      <w:tr w:rsidR="002E7AC1" w:rsidRPr="0094400E" w:rsidTr="0068095D">
        <w:trPr>
          <w:trHeight w:val="300"/>
        </w:trPr>
        <w:tc>
          <w:tcPr>
            <w:tcW w:w="606" w:type="dxa"/>
            <w:noWrap/>
            <w:hideMark/>
          </w:tcPr>
          <w:p w:rsidR="002E7AC1" w:rsidRPr="002E7AC1" w:rsidRDefault="002E7AC1" w:rsidP="002E7AC1">
            <w:pPr>
              <w:jc w:val="both"/>
              <w:rPr>
                <w:rFonts w:ascii="Times New Roman" w:hAnsi="Times New Roman" w:cs="Times New Roman"/>
                <w:sz w:val="26"/>
                <w:szCs w:val="26"/>
              </w:rPr>
            </w:pPr>
            <w:r w:rsidRPr="002E7AC1">
              <w:rPr>
                <w:rFonts w:ascii="Times New Roman" w:hAnsi="Times New Roman" w:cs="Times New Roman"/>
                <w:sz w:val="26"/>
                <w:szCs w:val="26"/>
              </w:rPr>
              <w:t>1.1.</w:t>
            </w:r>
          </w:p>
        </w:tc>
        <w:tc>
          <w:tcPr>
            <w:tcW w:w="6092" w:type="dxa"/>
            <w:hideMark/>
          </w:tcPr>
          <w:p w:rsidR="002E7AC1" w:rsidRPr="002E7AC1" w:rsidRDefault="002E7AC1" w:rsidP="002E7AC1">
            <w:pPr>
              <w:jc w:val="both"/>
              <w:rPr>
                <w:rFonts w:ascii="Times New Roman" w:hAnsi="Times New Roman" w:cs="Times New Roman"/>
                <w:i/>
                <w:iCs/>
                <w:sz w:val="26"/>
                <w:szCs w:val="26"/>
              </w:rPr>
            </w:pPr>
            <w:r w:rsidRPr="002E7AC1">
              <w:rPr>
                <w:rFonts w:ascii="Times New Roman" w:hAnsi="Times New Roman" w:cs="Times New Roman"/>
                <w:i/>
                <w:iCs/>
                <w:sz w:val="26"/>
                <w:szCs w:val="26"/>
              </w:rPr>
              <w:t>земельный налог</w:t>
            </w:r>
          </w:p>
        </w:tc>
        <w:tc>
          <w:tcPr>
            <w:tcW w:w="2233" w:type="dxa"/>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56 641,4</w:t>
            </w:r>
          </w:p>
        </w:tc>
        <w:tc>
          <w:tcPr>
            <w:tcW w:w="1816" w:type="dxa"/>
            <w:tcBorders>
              <w:right w:val="single" w:sz="4" w:space="0" w:color="auto"/>
            </w:tcBorders>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54 953,9</w:t>
            </w:r>
          </w:p>
        </w:tc>
        <w:tc>
          <w:tcPr>
            <w:tcW w:w="1816" w:type="dxa"/>
            <w:tcBorders>
              <w:right w:val="single" w:sz="4" w:space="0" w:color="auto"/>
            </w:tcBorders>
            <w:noWrap/>
            <w:hideMark/>
          </w:tcPr>
          <w:p w:rsidR="002E7AC1" w:rsidRPr="00121AE0" w:rsidRDefault="002E7AC1" w:rsidP="00121AE0">
            <w:pPr>
              <w:jc w:val="center"/>
              <w:rPr>
                <w:rFonts w:ascii="Times New Roman" w:hAnsi="Times New Roman" w:cs="Times New Roman"/>
                <w:sz w:val="26"/>
                <w:szCs w:val="26"/>
              </w:rPr>
            </w:pPr>
            <w:r w:rsidRPr="00121AE0">
              <w:rPr>
                <w:rFonts w:ascii="Times New Roman" w:hAnsi="Times New Roman" w:cs="Times New Roman"/>
                <w:sz w:val="26"/>
                <w:szCs w:val="26"/>
              </w:rPr>
              <w:t>5</w:t>
            </w:r>
            <w:r w:rsidR="00121AE0" w:rsidRPr="00121AE0">
              <w:rPr>
                <w:rFonts w:ascii="Times New Roman" w:hAnsi="Times New Roman" w:cs="Times New Roman"/>
                <w:sz w:val="26"/>
                <w:szCs w:val="26"/>
              </w:rPr>
              <w:t>7 930,8</w:t>
            </w:r>
          </w:p>
        </w:tc>
        <w:tc>
          <w:tcPr>
            <w:tcW w:w="2600" w:type="dxa"/>
            <w:tcBorders>
              <w:top w:val="nil"/>
              <w:left w:val="single" w:sz="4" w:space="0" w:color="auto"/>
              <w:bottom w:val="nil"/>
              <w:right w:val="nil"/>
            </w:tcBorders>
          </w:tcPr>
          <w:p w:rsidR="002E7AC1" w:rsidRPr="00121AE0" w:rsidRDefault="002E7AC1" w:rsidP="002E7AC1">
            <w:pPr>
              <w:jc w:val="center"/>
              <w:rPr>
                <w:rFonts w:ascii="Times New Roman" w:hAnsi="Times New Roman" w:cs="Times New Roman"/>
                <w:sz w:val="26"/>
                <w:szCs w:val="26"/>
              </w:rPr>
            </w:pPr>
          </w:p>
        </w:tc>
      </w:tr>
      <w:tr w:rsidR="002E7AC1" w:rsidRPr="0094400E" w:rsidTr="0068095D">
        <w:trPr>
          <w:trHeight w:val="600"/>
        </w:trPr>
        <w:tc>
          <w:tcPr>
            <w:tcW w:w="606" w:type="dxa"/>
            <w:noWrap/>
            <w:hideMark/>
          </w:tcPr>
          <w:p w:rsidR="002E7AC1" w:rsidRPr="002E7AC1" w:rsidRDefault="002E7AC1" w:rsidP="002E7AC1">
            <w:pPr>
              <w:jc w:val="both"/>
              <w:rPr>
                <w:rFonts w:ascii="Times New Roman" w:hAnsi="Times New Roman" w:cs="Times New Roman"/>
                <w:sz w:val="26"/>
                <w:szCs w:val="26"/>
              </w:rPr>
            </w:pPr>
            <w:r w:rsidRPr="002E7AC1">
              <w:rPr>
                <w:rFonts w:ascii="Times New Roman" w:hAnsi="Times New Roman" w:cs="Times New Roman"/>
                <w:sz w:val="26"/>
                <w:szCs w:val="26"/>
              </w:rPr>
              <w:t>1.2.</w:t>
            </w:r>
          </w:p>
        </w:tc>
        <w:tc>
          <w:tcPr>
            <w:tcW w:w="6092" w:type="dxa"/>
            <w:hideMark/>
          </w:tcPr>
          <w:p w:rsidR="002E7AC1" w:rsidRPr="002E7AC1" w:rsidRDefault="002E7AC1" w:rsidP="002E7AC1">
            <w:pPr>
              <w:jc w:val="both"/>
              <w:rPr>
                <w:rFonts w:ascii="Times New Roman" w:hAnsi="Times New Roman" w:cs="Times New Roman"/>
                <w:i/>
                <w:iCs/>
                <w:sz w:val="26"/>
                <w:szCs w:val="26"/>
              </w:rPr>
            </w:pPr>
            <w:r w:rsidRPr="002E7AC1">
              <w:rPr>
                <w:rFonts w:ascii="Times New Roman" w:hAnsi="Times New Roman" w:cs="Times New Roman"/>
                <w:i/>
                <w:iCs/>
                <w:sz w:val="26"/>
                <w:szCs w:val="26"/>
              </w:rPr>
              <w:t>налог на имущество физических лиц</w:t>
            </w:r>
          </w:p>
        </w:tc>
        <w:tc>
          <w:tcPr>
            <w:tcW w:w="2233" w:type="dxa"/>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25 461,2</w:t>
            </w:r>
          </w:p>
        </w:tc>
        <w:tc>
          <w:tcPr>
            <w:tcW w:w="1816" w:type="dxa"/>
            <w:tcBorders>
              <w:right w:val="single" w:sz="4" w:space="0" w:color="auto"/>
            </w:tcBorders>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23 582,5</w:t>
            </w:r>
          </w:p>
        </w:tc>
        <w:tc>
          <w:tcPr>
            <w:tcW w:w="1816" w:type="dxa"/>
            <w:tcBorders>
              <w:right w:val="single" w:sz="4" w:space="0" w:color="auto"/>
            </w:tcBorders>
            <w:noWrap/>
            <w:hideMark/>
          </w:tcPr>
          <w:p w:rsidR="002E7AC1" w:rsidRPr="0094400E" w:rsidRDefault="002E7AC1" w:rsidP="00121AE0">
            <w:pPr>
              <w:jc w:val="center"/>
              <w:rPr>
                <w:rFonts w:ascii="Times New Roman" w:hAnsi="Times New Roman" w:cs="Times New Roman"/>
                <w:sz w:val="26"/>
                <w:szCs w:val="26"/>
                <w:highlight w:val="yellow"/>
              </w:rPr>
            </w:pPr>
            <w:r w:rsidRPr="00121AE0">
              <w:rPr>
                <w:rFonts w:ascii="Times New Roman" w:hAnsi="Times New Roman" w:cs="Times New Roman"/>
                <w:sz w:val="26"/>
                <w:szCs w:val="26"/>
              </w:rPr>
              <w:t>2</w:t>
            </w:r>
            <w:r w:rsidR="00121AE0" w:rsidRPr="00121AE0">
              <w:rPr>
                <w:rFonts w:ascii="Times New Roman" w:hAnsi="Times New Roman" w:cs="Times New Roman"/>
                <w:sz w:val="26"/>
                <w:szCs w:val="26"/>
              </w:rPr>
              <w:t>8 619,4</w:t>
            </w:r>
          </w:p>
        </w:tc>
        <w:tc>
          <w:tcPr>
            <w:tcW w:w="2600" w:type="dxa"/>
            <w:tcBorders>
              <w:top w:val="nil"/>
              <w:left w:val="single" w:sz="4" w:space="0" w:color="auto"/>
              <w:bottom w:val="nil"/>
              <w:right w:val="nil"/>
            </w:tcBorders>
          </w:tcPr>
          <w:p w:rsidR="002E7AC1" w:rsidRPr="0094400E" w:rsidRDefault="002E7AC1" w:rsidP="002E7AC1">
            <w:pPr>
              <w:jc w:val="center"/>
              <w:rPr>
                <w:rFonts w:ascii="Times New Roman" w:hAnsi="Times New Roman" w:cs="Times New Roman"/>
                <w:sz w:val="26"/>
                <w:szCs w:val="26"/>
                <w:highlight w:val="yellow"/>
              </w:rPr>
            </w:pPr>
          </w:p>
        </w:tc>
      </w:tr>
      <w:tr w:rsidR="002E7AC1" w:rsidRPr="0094400E" w:rsidTr="0068095D">
        <w:trPr>
          <w:trHeight w:val="1641"/>
        </w:trPr>
        <w:tc>
          <w:tcPr>
            <w:tcW w:w="606" w:type="dxa"/>
            <w:noWrap/>
            <w:hideMark/>
          </w:tcPr>
          <w:p w:rsidR="002E7AC1" w:rsidRPr="002E7AC1" w:rsidRDefault="002E7AC1" w:rsidP="002E7AC1">
            <w:pPr>
              <w:jc w:val="both"/>
              <w:rPr>
                <w:rFonts w:ascii="Times New Roman" w:hAnsi="Times New Roman" w:cs="Times New Roman"/>
                <w:sz w:val="26"/>
                <w:szCs w:val="26"/>
              </w:rPr>
            </w:pPr>
            <w:r w:rsidRPr="002E7AC1">
              <w:rPr>
                <w:rFonts w:ascii="Times New Roman" w:hAnsi="Times New Roman" w:cs="Times New Roman"/>
                <w:sz w:val="26"/>
                <w:szCs w:val="26"/>
              </w:rPr>
              <w:t>2.</w:t>
            </w:r>
          </w:p>
        </w:tc>
        <w:tc>
          <w:tcPr>
            <w:tcW w:w="6092" w:type="dxa"/>
            <w:hideMark/>
          </w:tcPr>
          <w:p w:rsidR="002E7AC1" w:rsidRPr="002E7AC1" w:rsidRDefault="002E7AC1" w:rsidP="002E7AC1">
            <w:pPr>
              <w:jc w:val="both"/>
              <w:rPr>
                <w:rFonts w:ascii="Times New Roman" w:hAnsi="Times New Roman" w:cs="Times New Roman"/>
                <w:sz w:val="26"/>
                <w:szCs w:val="26"/>
              </w:rPr>
            </w:pPr>
            <w:r w:rsidRPr="002E7AC1">
              <w:rPr>
                <w:rFonts w:ascii="Times New Roman" w:hAnsi="Times New Roman" w:cs="Times New Roman"/>
                <w:sz w:val="26"/>
                <w:szCs w:val="26"/>
              </w:rPr>
              <w:t>сумма налоговых расходов, связанных с предоставлением льгот, предусмотренных нормативными правовыми актами представительного органа муниципального образования (тыс. руб.), в т.ч.:</w:t>
            </w:r>
          </w:p>
        </w:tc>
        <w:tc>
          <w:tcPr>
            <w:tcW w:w="2233" w:type="dxa"/>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25 717,0</w:t>
            </w:r>
          </w:p>
        </w:tc>
        <w:tc>
          <w:tcPr>
            <w:tcW w:w="1816" w:type="dxa"/>
            <w:tcBorders>
              <w:right w:val="single" w:sz="4" w:space="0" w:color="auto"/>
            </w:tcBorders>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26 163,0</w:t>
            </w:r>
          </w:p>
        </w:tc>
        <w:tc>
          <w:tcPr>
            <w:tcW w:w="1816" w:type="dxa"/>
            <w:tcBorders>
              <w:right w:val="single" w:sz="4" w:space="0" w:color="auto"/>
            </w:tcBorders>
            <w:noWrap/>
            <w:hideMark/>
          </w:tcPr>
          <w:p w:rsidR="002E7AC1" w:rsidRPr="0094400E" w:rsidRDefault="00121AE0" w:rsidP="00121AE0">
            <w:pPr>
              <w:jc w:val="center"/>
              <w:rPr>
                <w:rFonts w:ascii="Times New Roman" w:hAnsi="Times New Roman" w:cs="Times New Roman"/>
                <w:sz w:val="26"/>
                <w:szCs w:val="26"/>
                <w:highlight w:val="yellow"/>
              </w:rPr>
            </w:pPr>
            <w:r w:rsidRPr="00121AE0">
              <w:rPr>
                <w:rFonts w:ascii="Times New Roman" w:hAnsi="Times New Roman" w:cs="Times New Roman"/>
                <w:sz w:val="26"/>
                <w:szCs w:val="26"/>
              </w:rPr>
              <w:t>13 590</w:t>
            </w:r>
            <w:r w:rsidR="002E7AC1" w:rsidRPr="00121AE0">
              <w:rPr>
                <w:rFonts w:ascii="Times New Roman" w:hAnsi="Times New Roman" w:cs="Times New Roman"/>
                <w:sz w:val="26"/>
                <w:szCs w:val="26"/>
              </w:rPr>
              <w:t>,0</w:t>
            </w:r>
          </w:p>
        </w:tc>
        <w:tc>
          <w:tcPr>
            <w:tcW w:w="2600" w:type="dxa"/>
            <w:tcBorders>
              <w:top w:val="nil"/>
              <w:left w:val="single" w:sz="4" w:space="0" w:color="auto"/>
              <w:bottom w:val="nil"/>
              <w:right w:val="nil"/>
            </w:tcBorders>
          </w:tcPr>
          <w:p w:rsidR="002E7AC1" w:rsidRPr="0094400E" w:rsidRDefault="002E7AC1" w:rsidP="00121AE0">
            <w:pPr>
              <w:rPr>
                <w:rFonts w:ascii="Times New Roman" w:hAnsi="Times New Roman" w:cs="Times New Roman"/>
                <w:i/>
                <w:sz w:val="26"/>
                <w:szCs w:val="26"/>
                <w:highlight w:val="yellow"/>
              </w:rPr>
            </w:pPr>
          </w:p>
        </w:tc>
      </w:tr>
      <w:tr w:rsidR="002E7AC1" w:rsidRPr="0094400E" w:rsidTr="0068095D">
        <w:trPr>
          <w:trHeight w:val="300"/>
        </w:trPr>
        <w:tc>
          <w:tcPr>
            <w:tcW w:w="606" w:type="dxa"/>
            <w:noWrap/>
            <w:hideMark/>
          </w:tcPr>
          <w:p w:rsidR="002E7AC1" w:rsidRPr="002E7AC1" w:rsidRDefault="002E7AC1" w:rsidP="002E7AC1">
            <w:pPr>
              <w:jc w:val="both"/>
              <w:rPr>
                <w:rFonts w:ascii="Times New Roman" w:hAnsi="Times New Roman" w:cs="Times New Roman"/>
                <w:sz w:val="26"/>
                <w:szCs w:val="26"/>
              </w:rPr>
            </w:pPr>
            <w:r w:rsidRPr="002E7AC1">
              <w:rPr>
                <w:rFonts w:ascii="Times New Roman" w:hAnsi="Times New Roman" w:cs="Times New Roman"/>
                <w:sz w:val="26"/>
                <w:szCs w:val="26"/>
              </w:rPr>
              <w:t>2.1.</w:t>
            </w:r>
          </w:p>
        </w:tc>
        <w:tc>
          <w:tcPr>
            <w:tcW w:w="6092" w:type="dxa"/>
            <w:hideMark/>
          </w:tcPr>
          <w:p w:rsidR="002E7AC1" w:rsidRPr="002E7AC1" w:rsidRDefault="002E7AC1" w:rsidP="002E7AC1">
            <w:pPr>
              <w:jc w:val="both"/>
              <w:rPr>
                <w:rFonts w:ascii="Times New Roman" w:hAnsi="Times New Roman" w:cs="Times New Roman"/>
                <w:i/>
                <w:iCs/>
                <w:sz w:val="26"/>
                <w:szCs w:val="26"/>
              </w:rPr>
            </w:pPr>
            <w:r w:rsidRPr="002E7AC1">
              <w:rPr>
                <w:rFonts w:ascii="Times New Roman" w:hAnsi="Times New Roman" w:cs="Times New Roman"/>
                <w:i/>
                <w:iCs/>
                <w:sz w:val="26"/>
                <w:szCs w:val="26"/>
              </w:rPr>
              <w:t>по земельному налогу</w:t>
            </w:r>
          </w:p>
        </w:tc>
        <w:tc>
          <w:tcPr>
            <w:tcW w:w="2233" w:type="dxa"/>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25 221,0</w:t>
            </w:r>
          </w:p>
        </w:tc>
        <w:tc>
          <w:tcPr>
            <w:tcW w:w="1816" w:type="dxa"/>
            <w:tcBorders>
              <w:right w:val="single" w:sz="4" w:space="0" w:color="auto"/>
            </w:tcBorders>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25 368,0</w:t>
            </w:r>
          </w:p>
        </w:tc>
        <w:tc>
          <w:tcPr>
            <w:tcW w:w="1816" w:type="dxa"/>
            <w:tcBorders>
              <w:right w:val="single" w:sz="4" w:space="0" w:color="auto"/>
            </w:tcBorders>
            <w:noWrap/>
            <w:hideMark/>
          </w:tcPr>
          <w:p w:rsidR="002E7AC1" w:rsidRPr="00121AE0" w:rsidRDefault="00121AE0" w:rsidP="00121AE0">
            <w:pPr>
              <w:jc w:val="center"/>
              <w:rPr>
                <w:rFonts w:ascii="Times New Roman" w:hAnsi="Times New Roman" w:cs="Times New Roman"/>
                <w:sz w:val="26"/>
                <w:szCs w:val="26"/>
              </w:rPr>
            </w:pPr>
            <w:r w:rsidRPr="00121AE0">
              <w:rPr>
                <w:rFonts w:ascii="Times New Roman" w:hAnsi="Times New Roman" w:cs="Times New Roman"/>
                <w:sz w:val="26"/>
                <w:szCs w:val="26"/>
              </w:rPr>
              <w:t>12</w:t>
            </w:r>
            <w:r w:rsidR="002E7AC1" w:rsidRPr="00121AE0">
              <w:rPr>
                <w:rFonts w:ascii="Times New Roman" w:hAnsi="Times New Roman" w:cs="Times New Roman"/>
                <w:sz w:val="26"/>
                <w:szCs w:val="26"/>
              </w:rPr>
              <w:t xml:space="preserve"> </w:t>
            </w:r>
            <w:r w:rsidRPr="00121AE0">
              <w:rPr>
                <w:rFonts w:ascii="Times New Roman" w:hAnsi="Times New Roman" w:cs="Times New Roman"/>
                <w:sz w:val="26"/>
                <w:szCs w:val="26"/>
              </w:rPr>
              <w:t>838</w:t>
            </w:r>
            <w:r w:rsidR="002E7AC1" w:rsidRPr="00121AE0">
              <w:rPr>
                <w:rFonts w:ascii="Times New Roman" w:hAnsi="Times New Roman" w:cs="Times New Roman"/>
                <w:sz w:val="26"/>
                <w:szCs w:val="26"/>
              </w:rPr>
              <w:t>,0</w:t>
            </w:r>
          </w:p>
        </w:tc>
        <w:tc>
          <w:tcPr>
            <w:tcW w:w="2600" w:type="dxa"/>
            <w:tcBorders>
              <w:top w:val="nil"/>
              <w:left w:val="single" w:sz="4" w:space="0" w:color="auto"/>
              <w:bottom w:val="nil"/>
              <w:right w:val="nil"/>
            </w:tcBorders>
          </w:tcPr>
          <w:p w:rsidR="002E7AC1" w:rsidRPr="002303B0" w:rsidRDefault="002303B0" w:rsidP="002303B0">
            <w:pPr>
              <w:jc w:val="center"/>
              <w:rPr>
                <w:rFonts w:ascii="Times New Roman" w:hAnsi="Times New Roman" w:cs="Times New Roman"/>
                <w:sz w:val="20"/>
                <w:highlight w:val="yellow"/>
              </w:rPr>
            </w:pPr>
            <w:r w:rsidRPr="002303B0">
              <w:rPr>
                <w:rFonts w:ascii="Times New Roman" w:hAnsi="Times New Roman" w:cs="Times New Roman"/>
                <w:i/>
                <w:sz w:val="20"/>
              </w:rPr>
              <w:t xml:space="preserve">*сумма </w:t>
            </w:r>
            <w:r w:rsidRPr="002303B0">
              <w:rPr>
                <w:rFonts w:ascii="Times New Roman" w:hAnsi="Times New Roman" w:cs="Times New Roman"/>
                <w:i/>
                <w:sz w:val="20"/>
              </w:rPr>
              <w:t>уменьшилась</w:t>
            </w:r>
            <w:r w:rsidRPr="002303B0">
              <w:rPr>
                <w:rFonts w:ascii="Times New Roman" w:hAnsi="Times New Roman" w:cs="Times New Roman"/>
                <w:i/>
                <w:sz w:val="20"/>
              </w:rPr>
              <w:t xml:space="preserve"> в связи с изменением кадастровой стоимости объектов налогообложения</w:t>
            </w:r>
          </w:p>
        </w:tc>
      </w:tr>
      <w:tr w:rsidR="002E7AC1" w:rsidRPr="0094400E" w:rsidTr="0068095D">
        <w:trPr>
          <w:trHeight w:val="600"/>
        </w:trPr>
        <w:tc>
          <w:tcPr>
            <w:tcW w:w="606" w:type="dxa"/>
            <w:noWrap/>
            <w:hideMark/>
          </w:tcPr>
          <w:p w:rsidR="002E7AC1" w:rsidRPr="002E7AC1" w:rsidRDefault="002E7AC1" w:rsidP="002E7AC1">
            <w:pPr>
              <w:jc w:val="both"/>
              <w:rPr>
                <w:rFonts w:ascii="Times New Roman" w:hAnsi="Times New Roman" w:cs="Times New Roman"/>
                <w:sz w:val="26"/>
                <w:szCs w:val="26"/>
              </w:rPr>
            </w:pPr>
            <w:r w:rsidRPr="002E7AC1">
              <w:rPr>
                <w:rFonts w:ascii="Times New Roman" w:hAnsi="Times New Roman" w:cs="Times New Roman"/>
                <w:sz w:val="26"/>
                <w:szCs w:val="26"/>
              </w:rPr>
              <w:t>2.2.</w:t>
            </w:r>
          </w:p>
        </w:tc>
        <w:tc>
          <w:tcPr>
            <w:tcW w:w="6092" w:type="dxa"/>
            <w:hideMark/>
          </w:tcPr>
          <w:p w:rsidR="002E7AC1" w:rsidRPr="002E7AC1" w:rsidRDefault="002E7AC1" w:rsidP="002E7AC1">
            <w:pPr>
              <w:jc w:val="both"/>
              <w:rPr>
                <w:rFonts w:ascii="Times New Roman" w:hAnsi="Times New Roman" w:cs="Times New Roman"/>
                <w:i/>
                <w:iCs/>
                <w:sz w:val="26"/>
                <w:szCs w:val="26"/>
              </w:rPr>
            </w:pPr>
            <w:r w:rsidRPr="002E7AC1">
              <w:rPr>
                <w:rFonts w:ascii="Times New Roman" w:hAnsi="Times New Roman" w:cs="Times New Roman"/>
                <w:i/>
                <w:iCs/>
                <w:sz w:val="26"/>
                <w:szCs w:val="26"/>
              </w:rPr>
              <w:t>по налогу на имущество физических лиц</w:t>
            </w:r>
          </w:p>
        </w:tc>
        <w:tc>
          <w:tcPr>
            <w:tcW w:w="2233" w:type="dxa"/>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496,0</w:t>
            </w:r>
          </w:p>
        </w:tc>
        <w:tc>
          <w:tcPr>
            <w:tcW w:w="1816" w:type="dxa"/>
            <w:tcBorders>
              <w:right w:val="single" w:sz="4" w:space="0" w:color="auto"/>
            </w:tcBorders>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795,0</w:t>
            </w:r>
          </w:p>
        </w:tc>
        <w:tc>
          <w:tcPr>
            <w:tcW w:w="1816" w:type="dxa"/>
            <w:tcBorders>
              <w:right w:val="single" w:sz="4" w:space="0" w:color="auto"/>
            </w:tcBorders>
            <w:noWrap/>
            <w:hideMark/>
          </w:tcPr>
          <w:p w:rsidR="002E7AC1" w:rsidRPr="00121AE0" w:rsidRDefault="002E7AC1" w:rsidP="00121AE0">
            <w:pPr>
              <w:jc w:val="center"/>
              <w:rPr>
                <w:rFonts w:ascii="Times New Roman" w:hAnsi="Times New Roman" w:cs="Times New Roman"/>
                <w:sz w:val="26"/>
                <w:szCs w:val="26"/>
              </w:rPr>
            </w:pPr>
            <w:r w:rsidRPr="00121AE0">
              <w:rPr>
                <w:rFonts w:ascii="Times New Roman" w:hAnsi="Times New Roman" w:cs="Times New Roman"/>
                <w:sz w:val="26"/>
                <w:szCs w:val="26"/>
              </w:rPr>
              <w:t>7</w:t>
            </w:r>
            <w:r w:rsidR="00121AE0" w:rsidRPr="00121AE0">
              <w:rPr>
                <w:rFonts w:ascii="Times New Roman" w:hAnsi="Times New Roman" w:cs="Times New Roman"/>
                <w:sz w:val="26"/>
                <w:szCs w:val="26"/>
              </w:rPr>
              <w:t>52</w:t>
            </w:r>
            <w:r w:rsidRPr="00121AE0">
              <w:rPr>
                <w:rFonts w:ascii="Times New Roman" w:hAnsi="Times New Roman" w:cs="Times New Roman"/>
                <w:sz w:val="26"/>
                <w:szCs w:val="26"/>
              </w:rPr>
              <w:t>,0</w:t>
            </w:r>
          </w:p>
        </w:tc>
        <w:tc>
          <w:tcPr>
            <w:tcW w:w="2600" w:type="dxa"/>
            <w:tcBorders>
              <w:top w:val="nil"/>
              <w:left w:val="single" w:sz="4" w:space="0" w:color="auto"/>
              <w:bottom w:val="nil"/>
              <w:right w:val="nil"/>
            </w:tcBorders>
          </w:tcPr>
          <w:p w:rsidR="002E7AC1" w:rsidRPr="002303B0" w:rsidRDefault="002303B0" w:rsidP="002303B0">
            <w:pPr>
              <w:jc w:val="center"/>
              <w:rPr>
                <w:rFonts w:ascii="Times New Roman" w:hAnsi="Times New Roman" w:cs="Times New Roman"/>
                <w:sz w:val="20"/>
                <w:highlight w:val="yellow"/>
              </w:rPr>
            </w:pPr>
            <w:r w:rsidRPr="002303B0">
              <w:rPr>
                <w:rFonts w:ascii="Times New Roman" w:hAnsi="Times New Roman" w:cs="Times New Roman"/>
                <w:i/>
                <w:sz w:val="20"/>
              </w:rPr>
              <w:t xml:space="preserve">*сумма уменьшилась в связи с </w:t>
            </w:r>
            <w:r w:rsidRPr="002303B0">
              <w:rPr>
                <w:rFonts w:ascii="Times New Roman" w:hAnsi="Times New Roman" w:cs="Times New Roman"/>
                <w:i/>
                <w:sz w:val="20"/>
              </w:rPr>
              <w:t xml:space="preserve">изменением </w:t>
            </w:r>
            <w:bookmarkStart w:id="0" w:name="_GoBack"/>
            <w:bookmarkEnd w:id="0"/>
            <w:r w:rsidRPr="002303B0">
              <w:rPr>
                <w:rFonts w:ascii="Times New Roman" w:hAnsi="Times New Roman" w:cs="Times New Roman"/>
                <w:i/>
                <w:sz w:val="20"/>
              </w:rPr>
              <w:t>количества налогоплательщиков, применяющих налоговые льготы</w:t>
            </w:r>
          </w:p>
        </w:tc>
      </w:tr>
      <w:tr w:rsidR="002E7AC1" w:rsidRPr="0094400E" w:rsidTr="0068095D">
        <w:trPr>
          <w:trHeight w:val="647"/>
        </w:trPr>
        <w:tc>
          <w:tcPr>
            <w:tcW w:w="606" w:type="dxa"/>
            <w:noWrap/>
            <w:hideMark/>
          </w:tcPr>
          <w:p w:rsidR="002E7AC1" w:rsidRPr="002E7AC1" w:rsidRDefault="002E7AC1" w:rsidP="002E7AC1">
            <w:pPr>
              <w:jc w:val="both"/>
              <w:rPr>
                <w:rFonts w:ascii="Times New Roman" w:hAnsi="Times New Roman" w:cs="Times New Roman"/>
                <w:sz w:val="26"/>
                <w:szCs w:val="26"/>
              </w:rPr>
            </w:pPr>
            <w:r w:rsidRPr="002E7AC1">
              <w:rPr>
                <w:rFonts w:ascii="Times New Roman" w:hAnsi="Times New Roman" w:cs="Times New Roman"/>
                <w:sz w:val="26"/>
                <w:szCs w:val="26"/>
              </w:rPr>
              <w:t>3.</w:t>
            </w:r>
          </w:p>
        </w:tc>
        <w:tc>
          <w:tcPr>
            <w:tcW w:w="6092" w:type="dxa"/>
            <w:hideMark/>
          </w:tcPr>
          <w:p w:rsidR="002E7AC1" w:rsidRPr="002E7AC1" w:rsidRDefault="002E7AC1" w:rsidP="002E7AC1">
            <w:pPr>
              <w:jc w:val="both"/>
              <w:rPr>
                <w:rFonts w:ascii="Times New Roman" w:hAnsi="Times New Roman" w:cs="Times New Roman"/>
                <w:sz w:val="26"/>
                <w:szCs w:val="26"/>
              </w:rPr>
            </w:pPr>
            <w:r w:rsidRPr="002E7AC1">
              <w:rPr>
                <w:rFonts w:ascii="Times New Roman" w:hAnsi="Times New Roman" w:cs="Times New Roman"/>
                <w:sz w:val="26"/>
                <w:szCs w:val="26"/>
              </w:rPr>
              <w:t>Доля налоговых расходов в общем объеме поступлений налоговых доходов бюджета (%), в т.ч.:</w:t>
            </w:r>
          </w:p>
        </w:tc>
        <w:tc>
          <w:tcPr>
            <w:tcW w:w="2233" w:type="dxa"/>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2,3%</w:t>
            </w:r>
          </w:p>
        </w:tc>
        <w:tc>
          <w:tcPr>
            <w:tcW w:w="1816" w:type="dxa"/>
            <w:tcBorders>
              <w:right w:val="single" w:sz="4" w:space="0" w:color="auto"/>
            </w:tcBorders>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2,3%</w:t>
            </w:r>
          </w:p>
        </w:tc>
        <w:tc>
          <w:tcPr>
            <w:tcW w:w="1816" w:type="dxa"/>
            <w:tcBorders>
              <w:right w:val="single" w:sz="4" w:space="0" w:color="auto"/>
            </w:tcBorders>
            <w:noWrap/>
            <w:hideMark/>
          </w:tcPr>
          <w:p w:rsidR="002E7AC1" w:rsidRPr="0094400E" w:rsidRDefault="00121AE0" w:rsidP="00121AE0">
            <w:pPr>
              <w:jc w:val="center"/>
              <w:rPr>
                <w:rFonts w:ascii="Times New Roman" w:hAnsi="Times New Roman" w:cs="Times New Roman"/>
                <w:sz w:val="26"/>
                <w:szCs w:val="26"/>
                <w:highlight w:val="yellow"/>
              </w:rPr>
            </w:pPr>
            <w:r w:rsidRPr="00121AE0">
              <w:rPr>
                <w:rFonts w:ascii="Times New Roman" w:hAnsi="Times New Roman" w:cs="Times New Roman"/>
                <w:sz w:val="26"/>
                <w:szCs w:val="26"/>
              </w:rPr>
              <w:t>1</w:t>
            </w:r>
            <w:r w:rsidR="002E7AC1" w:rsidRPr="00121AE0">
              <w:rPr>
                <w:rFonts w:ascii="Times New Roman" w:hAnsi="Times New Roman" w:cs="Times New Roman"/>
                <w:sz w:val="26"/>
                <w:szCs w:val="26"/>
              </w:rPr>
              <w:t>,</w:t>
            </w:r>
            <w:r w:rsidRPr="00121AE0">
              <w:rPr>
                <w:rFonts w:ascii="Times New Roman" w:hAnsi="Times New Roman" w:cs="Times New Roman"/>
                <w:sz w:val="26"/>
                <w:szCs w:val="26"/>
              </w:rPr>
              <w:t>1</w:t>
            </w:r>
            <w:r w:rsidR="002E7AC1" w:rsidRPr="00121AE0">
              <w:rPr>
                <w:rFonts w:ascii="Times New Roman" w:hAnsi="Times New Roman" w:cs="Times New Roman"/>
                <w:sz w:val="26"/>
                <w:szCs w:val="26"/>
              </w:rPr>
              <w:t>%</w:t>
            </w:r>
          </w:p>
        </w:tc>
        <w:tc>
          <w:tcPr>
            <w:tcW w:w="2600" w:type="dxa"/>
            <w:tcBorders>
              <w:top w:val="nil"/>
              <w:left w:val="single" w:sz="4" w:space="0" w:color="auto"/>
              <w:bottom w:val="nil"/>
              <w:right w:val="nil"/>
            </w:tcBorders>
          </w:tcPr>
          <w:p w:rsidR="002E7AC1" w:rsidRPr="0094400E" w:rsidRDefault="002E7AC1" w:rsidP="002303B0">
            <w:pPr>
              <w:tabs>
                <w:tab w:val="left" w:pos="585"/>
              </w:tabs>
              <w:rPr>
                <w:rFonts w:ascii="Times New Roman" w:hAnsi="Times New Roman" w:cs="Times New Roman"/>
                <w:sz w:val="26"/>
                <w:szCs w:val="26"/>
                <w:highlight w:val="yellow"/>
              </w:rPr>
            </w:pPr>
          </w:p>
        </w:tc>
      </w:tr>
      <w:tr w:rsidR="002E7AC1" w:rsidRPr="0094400E" w:rsidTr="0068095D">
        <w:trPr>
          <w:trHeight w:val="300"/>
        </w:trPr>
        <w:tc>
          <w:tcPr>
            <w:tcW w:w="606" w:type="dxa"/>
            <w:noWrap/>
            <w:hideMark/>
          </w:tcPr>
          <w:p w:rsidR="002E7AC1" w:rsidRPr="002E7AC1" w:rsidRDefault="002E7AC1" w:rsidP="002E7AC1">
            <w:pPr>
              <w:jc w:val="both"/>
              <w:rPr>
                <w:rFonts w:ascii="Times New Roman" w:hAnsi="Times New Roman" w:cs="Times New Roman"/>
                <w:sz w:val="26"/>
                <w:szCs w:val="26"/>
              </w:rPr>
            </w:pPr>
            <w:r w:rsidRPr="002E7AC1">
              <w:rPr>
                <w:rFonts w:ascii="Times New Roman" w:hAnsi="Times New Roman" w:cs="Times New Roman"/>
                <w:sz w:val="26"/>
                <w:szCs w:val="26"/>
              </w:rPr>
              <w:t>3.1.</w:t>
            </w:r>
          </w:p>
        </w:tc>
        <w:tc>
          <w:tcPr>
            <w:tcW w:w="6092" w:type="dxa"/>
            <w:hideMark/>
          </w:tcPr>
          <w:p w:rsidR="002E7AC1" w:rsidRPr="002E7AC1" w:rsidRDefault="002E7AC1" w:rsidP="002E7AC1">
            <w:pPr>
              <w:jc w:val="both"/>
              <w:rPr>
                <w:rFonts w:ascii="Times New Roman" w:hAnsi="Times New Roman" w:cs="Times New Roman"/>
                <w:i/>
                <w:iCs/>
                <w:sz w:val="26"/>
                <w:szCs w:val="26"/>
              </w:rPr>
            </w:pPr>
            <w:r w:rsidRPr="002E7AC1">
              <w:rPr>
                <w:rFonts w:ascii="Times New Roman" w:hAnsi="Times New Roman" w:cs="Times New Roman"/>
                <w:i/>
                <w:iCs/>
                <w:sz w:val="26"/>
                <w:szCs w:val="26"/>
              </w:rPr>
              <w:t>земельный налог</w:t>
            </w:r>
          </w:p>
        </w:tc>
        <w:tc>
          <w:tcPr>
            <w:tcW w:w="2233" w:type="dxa"/>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44,5%</w:t>
            </w:r>
          </w:p>
        </w:tc>
        <w:tc>
          <w:tcPr>
            <w:tcW w:w="1816" w:type="dxa"/>
            <w:tcBorders>
              <w:right w:val="single" w:sz="4" w:space="0" w:color="auto"/>
            </w:tcBorders>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46,2%</w:t>
            </w:r>
          </w:p>
        </w:tc>
        <w:tc>
          <w:tcPr>
            <w:tcW w:w="1816" w:type="dxa"/>
            <w:tcBorders>
              <w:right w:val="single" w:sz="4" w:space="0" w:color="auto"/>
            </w:tcBorders>
            <w:noWrap/>
            <w:hideMark/>
          </w:tcPr>
          <w:p w:rsidR="002E7AC1" w:rsidRPr="0094400E" w:rsidRDefault="00121AE0" w:rsidP="002E7AC1">
            <w:pPr>
              <w:jc w:val="center"/>
              <w:rPr>
                <w:rFonts w:ascii="Times New Roman" w:hAnsi="Times New Roman" w:cs="Times New Roman"/>
                <w:sz w:val="26"/>
                <w:szCs w:val="26"/>
                <w:highlight w:val="yellow"/>
              </w:rPr>
            </w:pPr>
            <w:r w:rsidRPr="00121AE0">
              <w:rPr>
                <w:rFonts w:ascii="Times New Roman" w:hAnsi="Times New Roman" w:cs="Times New Roman"/>
                <w:sz w:val="26"/>
                <w:szCs w:val="26"/>
              </w:rPr>
              <w:t>22</w:t>
            </w:r>
            <w:r w:rsidR="002E7AC1" w:rsidRPr="00121AE0">
              <w:rPr>
                <w:rFonts w:ascii="Times New Roman" w:hAnsi="Times New Roman" w:cs="Times New Roman"/>
                <w:sz w:val="26"/>
                <w:szCs w:val="26"/>
              </w:rPr>
              <w:t>,2%</w:t>
            </w:r>
          </w:p>
        </w:tc>
        <w:tc>
          <w:tcPr>
            <w:tcW w:w="2600" w:type="dxa"/>
            <w:tcBorders>
              <w:top w:val="nil"/>
              <w:left w:val="single" w:sz="4" w:space="0" w:color="auto"/>
              <w:bottom w:val="nil"/>
              <w:right w:val="nil"/>
            </w:tcBorders>
          </w:tcPr>
          <w:p w:rsidR="002E7AC1" w:rsidRPr="0094400E" w:rsidRDefault="002E7AC1" w:rsidP="002E7AC1">
            <w:pPr>
              <w:jc w:val="center"/>
              <w:rPr>
                <w:rFonts w:ascii="Times New Roman" w:hAnsi="Times New Roman" w:cs="Times New Roman"/>
                <w:sz w:val="26"/>
                <w:szCs w:val="26"/>
                <w:highlight w:val="yellow"/>
              </w:rPr>
            </w:pPr>
          </w:p>
        </w:tc>
      </w:tr>
      <w:tr w:rsidR="002E7AC1" w:rsidRPr="0071777A" w:rsidTr="0068095D">
        <w:trPr>
          <w:trHeight w:val="600"/>
        </w:trPr>
        <w:tc>
          <w:tcPr>
            <w:tcW w:w="606" w:type="dxa"/>
            <w:noWrap/>
            <w:hideMark/>
          </w:tcPr>
          <w:p w:rsidR="002E7AC1" w:rsidRPr="002E7AC1" w:rsidRDefault="002E7AC1" w:rsidP="002E7AC1">
            <w:pPr>
              <w:jc w:val="both"/>
              <w:rPr>
                <w:rFonts w:ascii="Times New Roman" w:hAnsi="Times New Roman" w:cs="Times New Roman"/>
                <w:sz w:val="26"/>
                <w:szCs w:val="26"/>
              </w:rPr>
            </w:pPr>
            <w:r w:rsidRPr="002E7AC1">
              <w:rPr>
                <w:rFonts w:ascii="Times New Roman" w:hAnsi="Times New Roman" w:cs="Times New Roman"/>
                <w:sz w:val="26"/>
                <w:szCs w:val="26"/>
              </w:rPr>
              <w:t>3.2.</w:t>
            </w:r>
          </w:p>
        </w:tc>
        <w:tc>
          <w:tcPr>
            <w:tcW w:w="6092" w:type="dxa"/>
            <w:hideMark/>
          </w:tcPr>
          <w:p w:rsidR="002E7AC1" w:rsidRPr="002E7AC1" w:rsidRDefault="002E7AC1" w:rsidP="002E7AC1">
            <w:pPr>
              <w:jc w:val="both"/>
              <w:rPr>
                <w:rFonts w:ascii="Times New Roman" w:hAnsi="Times New Roman" w:cs="Times New Roman"/>
                <w:i/>
                <w:iCs/>
                <w:sz w:val="26"/>
                <w:szCs w:val="26"/>
              </w:rPr>
            </w:pPr>
            <w:r w:rsidRPr="002E7AC1">
              <w:rPr>
                <w:rFonts w:ascii="Times New Roman" w:hAnsi="Times New Roman" w:cs="Times New Roman"/>
                <w:i/>
                <w:iCs/>
                <w:sz w:val="26"/>
                <w:szCs w:val="26"/>
              </w:rPr>
              <w:t>налог на имущество физических лиц</w:t>
            </w:r>
          </w:p>
        </w:tc>
        <w:tc>
          <w:tcPr>
            <w:tcW w:w="2233" w:type="dxa"/>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1,9%</w:t>
            </w:r>
          </w:p>
        </w:tc>
        <w:tc>
          <w:tcPr>
            <w:tcW w:w="1816" w:type="dxa"/>
            <w:tcBorders>
              <w:right w:val="single" w:sz="4" w:space="0" w:color="auto"/>
            </w:tcBorders>
            <w:noWrap/>
            <w:hideMark/>
          </w:tcPr>
          <w:p w:rsidR="002E7AC1" w:rsidRPr="00121AE0" w:rsidRDefault="002E7AC1" w:rsidP="002E7AC1">
            <w:pPr>
              <w:jc w:val="center"/>
              <w:rPr>
                <w:rFonts w:ascii="Times New Roman" w:hAnsi="Times New Roman" w:cs="Times New Roman"/>
                <w:sz w:val="26"/>
                <w:szCs w:val="26"/>
              </w:rPr>
            </w:pPr>
            <w:r w:rsidRPr="00121AE0">
              <w:rPr>
                <w:rFonts w:ascii="Times New Roman" w:hAnsi="Times New Roman" w:cs="Times New Roman"/>
                <w:sz w:val="26"/>
                <w:szCs w:val="26"/>
              </w:rPr>
              <w:t>3,4%</w:t>
            </w:r>
          </w:p>
        </w:tc>
        <w:tc>
          <w:tcPr>
            <w:tcW w:w="1816" w:type="dxa"/>
            <w:tcBorders>
              <w:right w:val="single" w:sz="4" w:space="0" w:color="auto"/>
            </w:tcBorders>
            <w:noWrap/>
            <w:hideMark/>
          </w:tcPr>
          <w:p w:rsidR="002E7AC1" w:rsidRPr="0071777A" w:rsidRDefault="00121AE0" w:rsidP="00121AE0">
            <w:pPr>
              <w:jc w:val="center"/>
              <w:rPr>
                <w:rFonts w:ascii="Times New Roman" w:hAnsi="Times New Roman" w:cs="Times New Roman"/>
                <w:sz w:val="26"/>
                <w:szCs w:val="26"/>
              </w:rPr>
            </w:pPr>
            <w:r w:rsidRPr="00121AE0">
              <w:rPr>
                <w:rFonts w:ascii="Times New Roman" w:hAnsi="Times New Roman" w:cs="Times New Roman"/>
                <w:sz w:val="26"/>
                <w:szCs w:val="26"/>
              </w:rPr>
              <w:t>2</w:t>
            </w:r>
            <w:r w:rsidR="002E7AC1" w:rsidRPr="00121AE0">
              <w:rPr>
                <w:rFonts w:ascii="Times New Roman" w:hAnsi="Times New Roman" w:cs="Times New Roman"/>
                <w:sz w:val="26"/>
                <w:szCs w:val="26"/>
              </w:rPr>
              <w:t>,</w:t>
            </w:r>
            <w:r w:rsidRPr="00121AE0">
              <w:rPr>
                <w:rFonts w:ascii="Times New Roman" w:hAnsi="Times New Roman" w:cs="Times New Roman"/>
                <w:sz w:val="26"/>
                <w:szCs w:val="26"/>
              </w:rPr>
              <w:t>6</w:t>
            </w:r>
            <w:r w:rsidR="002E7AC1" w:rsidRPr="00121AE0">
              <w:rPr>
                <w:rFonts w:ascii="Times New Roman" w:hAnsi="Times New Roman" w:cs="Times New Roman"/>
                <w:sz w:val="26"/>
                <w:szCs w:val="26"/>
              </w:rPr>
              <w:t>%</w:t>
            </w:r>
          </w:p>
        </w:tc>
        <w:tc>
          <w:tcPr>
            <w:tcW w:w="2600" w:type="dxa"/>
            <w:tcBorders>
              <w:top w:val="nil"/>
              <w:left w:val="single" w:sz="4" w:space="0" w:color="auto"/>
              <w:bottom w:val="nil"/>
              <w:right w:val="nil"/>
            </w:tcBorders>
          </w:tcPr>
          <w:p w:rsidR="002E7AC1" w:rsidRPr="0071777A" w:rsidRDefault="002E7AC1" w:rsidP="002E7AC1">
            <w:pPr>
              <w:jc w:val="center"/>
              <w:rPr>
                <w:rFonts w:ascii="Times New Roman" w:hAnsi="Times New Roman" w:cs="Times New Roman"/>
                <w:sz w:val="26"/>
                <w:szCs w:val="26"/>
              </w:rPr>
            </w:pPr>
          </w:p>
        </w:tc>
      </w:tr>
    </w:tbl>
    <w:p w:rsidR="0071777A" w:rsidRPr="0071777A" w:rsidRDefault="0071777A" w:rsidP="0071777A">
      <w:pPr>
        <w:jc w:val="both"/>
        <w:rPr>
          <w:rFonts w:ascii="Times New Roman" w:hAnsi="Times New Roman" w:cs="Times New Roman"/>
          <w:sz w:val="26"/>
          <w:szCs w:val="26"/>
        </w:rPr>
      </w:pPr>
    </w:p>
    <w:sectPr w:rsidR="0071777A" w:rsidRPr="0071777A" w:rsidSect="00E51E7E">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A0A" w:rsidRDefault="00E02A0A" w:rsidP="00B8436C">
      <w:pPr>
        <w:spacing w:after="0" w:line="240" w:lineRule="auto"/>
      </w:pPr>
      <w:r>
        <w:separator/>
      </w:r>
    </w:p>
  </w:endnote>
  <w:endnote w:type="continuationSeparator" w:id="0">
    <w:p w:rsidR="00E02A0A" w:rsidRDefault="00E02A0A" w:rsidP="00B84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A0A" w:rsidRDefault="00E02A0A" w:rsidP="00B8436C">
      <w:pPr>
        <w:spacing w:after="0" w:line="240" w:lineRule="auto"/>
      </w:pPr>
      <w:r>
        <w:separator/>
      </w:r>
    </w:p>
  </w:footnote>
  <w:footnote w:type="continuationSeparator" w:id="0">
    <w:p w:rsidR="00E02A0A" w:rsidRDefault="00E02A0A" w:rsidP="00B843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84887664"/>
      <w:docPartObj>
        <w:docPartGallery w:val="Page Numbers (Top of Page)"/>
        <w:docPartUnique/>
      </w:docPartObj>
    </w:sdtPr>
    <w:sdtEndPr/>
    <w:sdtContent>
      <w:p w:rsidR="001D126E" w:rsidRPr="00B8436C" w:rsidRDefault="001D126E">
        <w:pPr>
          <w:pStyle w:val="a8"/>
          <w:jc w:val="right"/>
          <w:rPr>
            <w:rFonts w:ascii="Times New Roman" w:hAnsi="Times New Roman" w:cs="Times New Roman"/>
            <w:sz w:val="24"/>
            <w:szCs w:val="24"/>
          </w:rPr>
        </w:pPr>
        <w:r w:rsidRPr="00B8436C">
          <w:rPr>
            <w:rFonts w:ascii="Times New Roman" w:hAnsi="Times New Roman" w:cs="Times New Roman"/>
            <w:sz w:val="24"/>
            <w:szCs w:val="24"/>
          </w:rPr>
          <w:fldChar w:fldCharType="begin"/>
        </w:r>
        <w:r w:rsidRPr="00B8436C">
          <w:rPr>
            <w:rFonts w:ascii="Times New Roman" w:hAnsi="Times New Roman" w:cs="Times New Roman"/>
            <w:sz w:val="24"/>
            <w:szCs w:val="24"/>
          </w:rPr>
          <w:instrText>PAGE   \* MERGEFORMAT</w:instrText>
        </w:r>
        <w:r w:rsidRPr="00B8436C">
          <w:rPr>
            <w:rFonts w:ascii="Times New Roman" w:hAnsi="Times New Roman" w:cs="Times New Roman"/>
            <w:sz w:val="24"/>
            <w:szCs w:val="24"/>
          </w:rPr>
          <w:fldChar w:fldCharType="separate"/>
        </w:r>
        <w:r w:rsidR="002303B0">
          <w:rPr>
            <w:rFonts w:ascii="Times New Roman" w:hAnsi="Times New Roman" w:cs="Times New Roman"/>
            <w:noProof/>
            <w:sz w:val="24"/>
            <w:szCs w:val="24"/>
          </w:rPr>
          <w:t>15</w:t>
        </w:r>
        <w:r w:rsidRPr="00B8436C">
          <w:rPr>
            <w:rFonts w:ascii="Times New Roman" w:hAnsi="Times New Roman" w:cs="Times New Roman"/>
            <w:sz w:val="24"/>
            <w:szCs w:val="24"/>
          </w:rPr>
          <w:fldChar w:fldCharType="end"/>
        </w:r>
      </w:p>
    </w:sdtContent>
  </w:sdt>
  <w:p w:rsidR="001D126E" w:rsidRDefault="001D126E">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F21D5"/>
    <w:multiLevelType w:val="hybridMultilevel"/>
    <w:tmpl w:val="1D56B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E32DE2"/>
    <w:multiLevelType w:val="multilevel"/>
    <w:tmpl w:val="2752D378"/>
    <w:lvl w:ilvl="0">
      <w:start w:val="1"/>
      <w:numFmt w:val="decimal"/>
      <w:lvlText w:val="%1."/>
      <w:lvlJc w:val="left"/>
      <w:pPr>
        <w:ind w:left="106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2" w15:restartNumberingAfterBreak="0">
    <w:nsid w:val="403576D5"/>
    <w:multiLevelType w:val="hybridMultilevel"/>
    <w:tmpl w:val="528AD10E"/>
    <w:lvl w:ilvl="0" w:tplc="4FAA947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5976EAF"/>
    <w:multiLevelType w:val="hybridMultilevel"/>
    <w:tmpl w:val="F6908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DA73A3A"/>
    <w:multiLevelType w:val="hybridMultilevel"/>
    <w:tmpl w:val="9C0ABBC2"/>
    <w:lvl w:ilvl="0" w:tplc="F0B015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BC9"/>
    <w:rsid w:val="000033F1"/>
    <w:rsid w:val="00004144"/>
    <w:rsid w:val="00013A3D"/>
    <w:rsid w:val="000247F2"/>
    <w:rsid w:val="00066FD1"/>
    <w:rsid w:val="00082318"/>
    <w:rsid w:val="000833FC"/>
    <w:rsid w:val="00083459"/>
    <w:rsid w:val="000A1A48"/>
    <w:rsid w:val="000A55E7"/>
    <w:rsid w:val="000B43DD"/>
    <w:rsid w:val="000D016D"/>
    <w:rsid w:val="000E12E7"/>
    <w:rsid w:val="000E5A04"/>
    <w:rsid w:val="000F210D"/>
    <w:rsid w:val="0010777E"/>
    <w:rsid w:val="00121AE0"/>
    <w:rsid w:val="00127245"/>
    <w:rsid w:val="00136959"/>
    <w:rsid w:val="00143E0B"/>
    <w:rsid w:val="00161932"/>
    <w:rsid w:val="001651BF"/>
    <w:rsid w:val="00177B3F"/>
    <w:rsid w:val="001A4972"/>
    <w:rsid w:val="001C5372"/>
    <w:rsid w:val="001D126E"/>
    <w:rsid w:val="001D23CD"/>
    <w:rsid w:val="001D2DDB"/>
    <w:rsid w:val="001E18AD"/>
    <w:rsid w:val="001F0F0F"/>
    <w:rsid w:val="00204C38"/>
    <w:rsid w:val="002144F4"/>
    <w:rsid w:val="002207E6"/>
    <w:rsid w:val="002303B0"/>
    <w:rsid w:val="00234096"/>
    <w:rsid w:val="00241A6B"/>
    <w:rsid w:val="00294F75"/>
    <w:rsid w:val="002970A9"/>
    <w:rsid w:val="002A1267"/>
    <w:rsid w:val="002C3878"/>
    <w:rsid w:val="002C60B1"/>
    <w:rsid w:val="002E7AC1"/>
    <w:rsid w:val="00302DBE"/>
    <w:rsid w:val="0034443C"/>
    <w:rsid w:val="0036754C"/>
    <w:rsid w:val="00372A0F"/>
    <w:rsid w:val="00394C58"/>
    <w:rsid w:val="003A0DB6"/>
    <w:rsid w:val="003A3275"/>
    <w:rsid w:val="003E2993"/>
    <w:rsid w:val="003E3760"/>
    <w:rsid w:val="003F0A10"/>
    <w:rsid w:val="004271F0"/>
    <w:rsid w:val="00436A30"/>
    <w:rsid w:val="00472774"/>
    <w:rsid w:val="00487747"/>
    <w:rsid w:val="00491BEB"/>
    <w:rsid w:val="004B603A"/>
    <w:rsid w:val="004C3133"/>
    <w:rsid w:val="004D372D"/>
    <w:rsid w:val="004D3ED0"/>
    <w:rsid w:val="004E3C22"/>
    <w:rsid w:val="00577319"/>
    <w:rsid w:val="00581801"/>
    <w:rsid w:val="005852CB"/>
    <w:rsid w:val="00594EAB"/>
    <w:rsid w:val="005B45B9"/>
    <w:rsid w:val="005D0A23"/>
    <w:rsid w:val="005F5824"/>
    <w:rsid w:val="00637025"/>
    <w:rsid w:val="0066071C"/>
    <w:rsid w:val="00685E5F"/>
    <w:rsid w:val="006C6190"/>
    <w:rsid w:val="006D10BB"/>
    <w:rsid w:val="006D3028"/>
    <w:rsid w:val="006D55DF"/>
    <w:rsid w:val="006E17CA"/>
    <w:rsid w:val="00703B6B"/>
    <w:rsid w:val="0071777A"/>
    <w:rsid w:val="00725A49"/>
    <w:rsid w:val="00763D6F"/>
    <w:rsid w:val="00771740"/>
    <w:rsid w:val="007779F6"/>
    <w:rsid w:val="007D4F8C"/>
    <w:rsid w:val="007E6907"/>
    <w:rsid w:val="007F31F5"/>
    <w:rsid w:val="007F7BF4"/>
    <w:rsid w:val="00841734"/>
    <w:rsid w:val="00846B40"/>
    <w:rsid w:val="0086289F"/>
    <w:rsid w:val="00884C9A"/>
    <w:rsid w:val="00897716"/>
    <w:rsid w:val="00897BC8"/>
    <w:rsid w:val="008B2C40"/>
    <w:rsid w:val="008C7E83"/>
    <w:rsid w:val="008D0F95"/>
    <w:rsid w:val="008D4ADC"/>
    <w:rsid w:val="00902FE0"/>
    <w:rsid w:val="00911E28"/>
    <w:rsid w:val="0091389D"/>
    <w:rsid w:val="00921EA7"/>
    <w:rsid w:val="009350E2"/>
    <w:rsid w:val="00936D60"/>
    <w:rsid w:val="0094400E"/>
    <w:rsid w:val="00947573"/>
    <w:rsid w:val="00957A8C"/>
    <w:rsid w:val="00970EF4"/>
    <w:rsid w:val="00977CD2"/>
    <w:rsid w:val="00984E0F"/>
    <w:rsid w:val="009943C3"/>
    <w:rsid w:val="009B5BC9"/>
    <w:rsid w:val="009D1AC5"/>
    <w:rsid w:val="009D1AEB"/>
    <w:rsid w:val="009E2E28"/>
    <w:rsid w:val="009F54B1"/>
    <w:rsid w:val="00A41239"/>
    <w:rsid w:val="00A8116E"/>
    <w:rsid w:val="00A85C6D"/>
    <w:rsid w:val="00AA5CBF"/>
    <w:rsid w:val="00AC64FF"/>
    <w:rsid w:val="00B0163E"/>
    <w:rsid w:val="00B43682"/>
    <w:rsid w:val="00B648A1"/>
    <w:rsid w:val="00B75C70"/>
    <w:rsid w:val="00B8436C"/>
    <w:rsid w:val="00B8491D"/>
    <w:rsid w:val="00B96C85"/>
    <w:rsid w:val="00BC7A37"/>
    <w:rsid w:val="00C22E15"/>
    <w:rsid w:val="00C25C00"/>
    <w:rsid w:val="00C2758C"/>
    <w:rsid w:val="00C31D59"/>
    <w:rsid w:val="00C330CE"/>
    <w:rsid w:val="00C602EC"/>
    <w:rsid w:val="00C6785C"/>
    <w:rsid w:val="00C80C02"/>
    <w:rsid w:val="00C82879"/>
    <w:rsid w:val="00C82B9C"/>
    <w:rsid w:val="00CA3FDA"/>
    <w:rsid w:val="00CD17DC"/>
    <w:rsid w:val="00CD489A"/>
    <w:rsid w:val="00CE6C04"/>
    <w:rsid w:val="00CF73EC"/>
    <w:rsid w:val="00D20288"/>
    <w:rsid w:val="00D35FC9"/>
    <w:rsid w:val="00D40657"/>
    <w:rsid w:val="00D45436"/>
    <w:rsid w:val="00D45643"/>
    <w:rsid w:val="00D86B9C"/>
    <w:rsid w:val="00D909CD"/>
    <w:rsid w:val="00D92EBD"/>
    <w:rsid w:val="00DE6EBE"/>
    <w:rsid w:val="00DF02F9"/>
    <w:rsid w:val="00DF56BA"/>
    <w:rsid w:val="00E02A0A"/>
    <w:rsid w:val="00E51E7E"/>
    <w:rsid w:val="00E620B2"/>
    <w:rsid w:val="00E679FF"/>
    <w:rsid w:val="00E74705"/>
    <w:rsid w:val="00E74C2E"/>
    <w:rsid w:val="00EB259F"/>
    <w:rsid w:val="00EF3B18"/>
    <w:rsid w:val="00EF44BD"/>
    <w:rsid w:val="00F00882"/>
    <w:rsid w:val="00F05020"/>
    <w:rsid w:val="00F35199"/>
    <w:rsid w:val="00F50F2E"/>
    <w:rsid w:val="00F517C3"/>
    <w:rsid w:val="00F517DE"/>
    <w:rsid w:val="00F572B1"/>
    <w:rsid w:val="00F75131"/>
    <w:rsid w:val="00F9253C"/>
    <w:rsid w:val="00F94BFE"/>
    <w:rsid w:val="00FA0E74"/>
    <w:rsid w:val="00FA3029"/>
    <w:rsid w:val="00FA4F84"/>
    <w:rsid w:val="00FA7399"/>
    <w:rsid w:val="00FA7523"/>
    <w:rsid w:val="00FB084E"/>
    <w:rsid w:val="00FC4E1C"/>
    <w:rsid w:val="00FC68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853771-6CBC-4B42-951D-776A4CCBE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36754C"/>
    <w:pPr>
      <w:widowControl w:val="0"/>
      <w:autoSpaceDE w:val="0"/>
      <w:autoSpaceDN w:val="0"/>
      <w:spacing w:before="88" w:after="0" w:line="240" w:lineRule="auto"/>
      <w:ind w:left="257"/>
      <w:outlineLvl w:val="0"/>
    </w:pPr>
    <w:rPr>
      <w:rFonts w:ascii="Times New Roman" w:eastAsia="Times New Roman" w:hAnsi="Times New Roman" w:cs="Times New Roman"/>
      <w:sz w:val="28"/>
      <w:szCs w:val="28"/>
      <w:lang w:eastAsia="ru-RU" w:bidi="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B5B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1"/>
    <w:rsid w:val="0036754C"/>
    <w:rPr>
      <w:rFonts w:ascii="Times New Roman" w:eastAsia="Times New Roman" w:hAnsi="Times New Roman" w:cs="Times New Roman"/>
      <w:sz w:val="28"/>
      <w:szCs w:val="28"/>
      <w:lang w:eastAsia="ru-RU" w:bidi="ru-RU"/>
    </w:rPr>
  </w:style>
  <w:style w:type="table" w:customStyle="1" w:styleId="TableNormal">
    <w:name w:val="Table Normal"/>
    <w:uiPriority w:val="2"/>
    <w:semiHidden/>
    <w:unhideWhenUsed/>
    <w:qFormat/>
    <w:rsid w:val="0036754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Body Text"/>
    <w:basedOn w:val="a"/>
    <w:link w:val="a5"/>
    <w:uiPriority w:val="1"/>
    <w:qFormat/>
    <w:rsid w:val="0036754C"/>
    <w:pPr>
      <w:widowControl w:val="0"/>
      <w:autoSpaceDE w:val="0"/>
      <w:autoSpaceDN w:val="0"/>
      <w:spacing w:after="0" w:line="240" w:lineRule="auto"/>
    </w:pPr>
    <w:rPr>
      <w:rFonts w:ascii="Times New Roman" w:eastAsia="Times New Roman" w:hAnsi="Times New Roman" w:cs="Times New Roman"/>
      <w:sz w:val="27"/>
      <w:szCs w:val="27"/>
      <w:lang w:eastAsia="ru-RU" w:bidi="ru-RU"/>
    </w:rPr>
  </w:style>
  <w:style w:type="character" w:customStyle="1" w:styleId="a5">
    <w:name w:val="Основной текст Знак"/>
    <w:basedOn w:val="a0"/>
    <w:link w:val="a4"/>
    <w:uiPriority w:val="1"/>
    <w:rsid w:val="0036754C"/>
    <w:rPr>
      <w:rFonts w:ascii="Times New Roman" w:eastAsia="Times New Roman" w:hAnsi="Times New Roman" w:cs="Times New Roman"/>
      <w:sz w:val="27"/>
      <w:szCs w:val="27"/>
      <w:lang w:eastAsia="ru-RU" w:bidi="ru-RU"/>
    </w:rPr>
  </w:style>
  <w:style w:type="paragraph" w:customStyle="1" w:styleId="TableParagraph">
    <w:name w:val="Table Paragraph"/>
    <w:basedOn w:val="a"/>
    <w:uiPriority w:val="1"/>
    <w:qFormat/>
    <w:rsid w:val="0036754C"/>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a6">
    <w:name w:val="List Paragraph"/>
    <w:basedOn w:val="a"/>
    <w:uiPriority w:val="34"/>
    <w:qFormat/>
    <w:rsid w:val="00594EAB"/>
    <w:pPr>
      <w:ind w:left="720"/>
      <w:contextualSpacing/>
    </w:pPr>
  </w:style>
  <w:style w:type="table" w:styleId="a7">
    <w:name w:val="Table Grid"/>
    <w:basedOn w:val="a1"/>
    <w:uiPriority w:val="39"/>
    <w:rsid w:val="00C678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8436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8436C"/>
  </w:style>
  <w:style w:type="paragraph" w:styleId="aa">
    <w:name w:val="footer"/>
    <w:basedOn w:val="a"/>
    <w:link w:val="ab"/>
    <w:uiPriority w:val="99"/>
    <w:unhideWhenUsed/>
    <w:rsid w:val="00B8436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8436C"/>
  </w:style>
  <w:style w:type="paragraph" w:styleId="ac">
    <w:name w:val="Balloon Text"/>
    <w:basedOn w:val="a"/>
    <w:link w:val="ad"/>
    <w:uiPriority w:val="99"/>
    <w:semiHidden/>
    <w:unhideWhenUsed/>
    <w:rsid w:val="00921EA7"/>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21E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29894">
      <w:bodyDiv w:val="1"/>
      <w:marLeft w:val="0"/>
      <w:marRight w:val="0"/>
      <w:marTop w:val="0"/>
      <w:marBottom w:val="0"/>
      <w:divBdr>
        <w:top w:val="none" w:sz="0" w:space="0" w:color="auto"/>
        <w:left w:val="none" w:sz="0" w:space="0" w:color="auto"/>
        <w:bottom w:val="none" w:sz="0" w:space="0" w:color="auto"/>
        <w:right w:val="none" w:sz="0" w:space="0" w:color="auto"/>
      </w:divBdr>
    </w:div>
    <w:div w:id="222641830">
      <w:bodyDiv w:val="1"/>
      <w:marLeft w:val="0"/>
      <w:marRight w:val="0"/>
      <w:marTop w:val="0"/>
      <w:marBottom w:val="0"/>
      <w:divBdr>
        <w:top w:val="none" w:sz="0" w:space="0" w:color="auto"/>
        <w:left w:val="none" w:sz="0" w:space="0" w:color="auto"/>
        <w:bottom w:val="none" w:sz="0" w:space="0" w:color="auto"/>
        <w:right w:val="none" w:sz="0" w:space="0" w:color="auto"/>
      </w:divBdr>
    </w:div>
    <w:div w:id="645817370">
      <w:bodyDiv w:val="1"/>
      <w:marLeft w:val="0"/>
      <w:marRight w:val="0"/>
      <w:marTop w:val="0"/>
      <w:marBottom w:val="0"/>
      <w:divBdr>
        <w:top w:val="none" w:sz="0" w:space="0" w:color="auto"/>
        <w:left w:val="none" w:sz="0" w:space="0" w:color="auto"/>
        <w:bottom w:val="none" w:sz="0" w:space="0" w:color="auto"/>
        <w:right w:val="none" w:sz="0" w:space="0" w:color="auto"/>
      </w:divBdr>
    </w:div>
    <w:div w:id="843907519">
      <w:bodyDiv w:val="1"/>
      <w:marLeft w:val="0"/>
      <w:marRight w:val="0"/>
      <w:marTop w:val="0"/>
      <w:marBottom w:val="0"/>
      <w:divBdr>
        <w:top w:val="none" w:sz="0" w:space="0" w:color="auto"/>
        <w:left w:val="none" w:sz="0" w:space="0" w:color="auto"/>
        <w:bottom w:val="none" w:sz="0" w:space="0" w:color="auto"/>
        <w:right w:val="none" w:sz="0" w:space="0" w:color="auto"/>
      </w:divBdr>
    </w:div>
    <w:div w:id="1081491295">
      <w:bodyDiv w:val="1"/>
      <w:marLeft w:val="0"/>
      <w:marRight w:val="0"/>
      <w:marTop w:val="0"/>
      <w:marBottom w:val="0"/>
      <w:divBdr>
        <w:top w:val="none" w:sz="0" w:space="0" w:color="auto"/>
        <w:left w:val="none" w:sz="0" w:space="0" w:color="auto"/>
        <w:bottom w:val="none" w:sz="0" w:space="0" w:color="auto"/>
        <w:right w:val="none" w:sz="0" w:space="0" w:color="auto"/>
      </w:divBdr>
    </w:div>
    <w:div w:id="1920019289">
      <w:bodyDiv w:val="1"/>
      <w:marLeft w:val="0"/>
      <w:marRight w:val="0"/>
      <w:marTop w:val="0"/>
      <w:marBottom w:val="0"/>
      <w:divBdr>
        <w:top w:val="none" w:sz="0" w:space="0" w:color="auto"/>
        <w:left w:val="none" w:sz="0" w:space="0" w:color="auto"/>
        <w:bottom w:val="none" w:sz="0" w:space="0" w:color="auto"/>
        <w:right w:val="none" w:sz="0" w:space="0" w:color="auto"/>
      </w:divBdr>
    </w:div>
    <w:div w:id="195620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BC30F-2D54-430C-8946-8920BBD34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1221</TotalTime>
  <Pages>15</Pages>
  <Words>4557</Words>
  <Characters>25978</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Фатхиева</dc:creator>
  <cp:keywords/>
  <dc:description/>
  <cp:lastModifiedBy>Анастасия Мандровитская</cp:lastModifiedBy>
  <cp:revision>103</cp:revision>
  <cp:lastPrinted>2023-09-13T16:59:00Z</cp:lastPrinted>
  <dcterms:created xsi:type="dcterms:W3CDTF">2021-07-16T10:47:00Z</dcterms:created>
  <dcterms:modified xsi:type="dcterms:W3CDTF">2023-09-14T04:41:00Z</dcterms:modified>
</cp:coreProperties>
</file>